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E2" w:rsidRPr="003E6BEA" w:rsidRDefault="000138E2" w:rsidP="000138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E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Pr="003E6BEA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3E6BEA">
        <w:rPr>
          <w:rFonts w:ascii="Times New Roman" w:hAnsi="Times New Roman" w:cs="Times New Roman"/>
          <w:b/>
          <w:sz w:val="24"/>
          <w:szCs w:val="24"/>
        </w:rPr>
        <w:br/>
        <w:t>НУКУТСКИЙ РАЙОН</w:t>
      </w:r>
      <w:r w:rsidRPr="003E6BEA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«ШАРАТСКОЕ»</w:t>
      </w:r>
      <w:r w:rsidRPr="003E6BEA">
        <w:rPr>
          <w:rFonts w:ascii="Times New Roman" w:hAnsi="Times New Roman" w:cs="Times New Roman"/>
          <w:b/>
          <w:sz w:val="24"/>
          <w:szCs w:val="24"/>
        </w:rPr>
        <w:br/>
      </w:r>
      <w:r w:rsidRPr="003E6BEA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3E6BEA">
        <w:rPr>
          <w:rFonts w:ascii="Times New Roman" w:hAnsi="Times New Roman" w:cs="Times New Roman"/>
          <w:b/>
          <w:sz w:val="24"/>
          <w:szCs w:val="24"/>
        </w:rPr>
        <w:br/>
      </w:r>
      <w:r w:rsidRPr="003E6BEA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  <w:r w:rsidRPr="003E6BEA">
        <w:rPr>
          <w:rFonts w:ascii="Times New Roman" w:hAnsi="Times New Roman" w:cs="Times New Roman"/>
          <w:b/>
          <w:sz w:val="24"/>
          <w:szCs w:val="24"/>
        </w:rPr>
        <w:br/>
      </w:r>
    </w:p>
    <w:p w:rsidR="000138E2" w:rsidRPr="003E6BEA" w:rsidRDefault="000138E2" w:rsidP="000138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</w:t>
      </w:r>
      <w:r w:rsidRPr="003E6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6BE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E6BEA">
        <w:rPr>
          <w:rFonts w:ascii="Times New Roman" w:hAnsi="Times New Roman" w:cs="Times New Roman"/>
          <w:b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__</w:t>
      </w:r>
      <w:r w:rsidRPr="003E6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д. Тангуты</w:t>
      </w:r>
    </w:p>
    <w:p w:rsidR="000138E2" w:rsidRPr="003E6BEA" w:rsidRDefault="000138E2" w:rsidP="000138E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D774D" w:rsidRDefault="00CD774D" w:rsidP="00CD774D"/>
    <w:p w:rsidR="00CD774D" w:rsidRDefault="00CD774D" w:rsidP="00CD774D">
      <w:pPr>
        <w:spacing w:line="260" w:lineRule="exact"/>
      </w:pPr>
      <w:r>
        <w:t xml:space="preserve">Об утверждении </w:t>
      </w:r>
      <w:proofErr w:type="gramStart"/>
      <w:r>
        <w:t>административ</w:t>
      </w:r>
      <w:r w:rsidRPr="009F7A3A">
        <w:t>ного</w:t>
      </w:r>
      <w:proofErr w:type="gramEnd"/>
      <w:r w:rsidRPr="009F7A3A">
        <w:t xml:space="preserve"> </w:t>
      </w:r>
    </w:p>
    <w:p w:rsidR="00CD774D" w:rsidRPr="009F7A3A" w:rsidRDefault="00CD774D" w:rsidP="00CD774D">
      <w:pPr>
        <w:spacing w:line="260" w:lineRule="exact"/>
      </w:pPr>
      <w:r w:rsidRPr="009F7A3A">
        <w:t xml:space="preserve">регламента предоставления  </w:t>
      </w:r>
    </w:p>
    <w:p w:rsidR="00CD774D" w:rsidRPr="009F7A3A" w:rsidRDefault="00CD774D" w:rsidP="00CD774D">
      <w:pPr>
        <w:spacing w:line="260" w:lineRule="exact"/>
      </w:pPr>
      <w:r w:rsidRPr="009F7A3A">
        <w:t xml:space="preserve">муниципальной  услуги </w:t>
      </w:r>
    </w:p>
    <w:p w:rsidR="00CD774D" w:rsidRPr="009F7A3A" w:rsidRDefault="00CD774D" w:rsidP="00CD774D">
      <w:pPr>
        <w:spacing w:line="260" w:lineRule="exact"/>
      </w:pPr>
      <w:r w:rsidRPr="009F7A3A">
        <w:t xml:space="preserve">«Библиотечное обслуживание </w:t>
      </w:r>
    </w:p>
    <w:p w:rsidR="00CD774D" w:rsidRPr="009F7A3A" w:rsidRDefault="00CD774D" w:rsidP="00CD774D">
      <w:pPr>
        <w:spacing w:line="260" w:lineRule="exact"/>
      </w:pPr>
      <w:r w:rsidRPr="009F7A3A">
        <w:t>населения»</w:t>
      </w:r>
    </w:p>
    <w:p w:rsidR="00CD774D" w:rsidRDefault="00CD774D" w:rsidP="00CD774D">
      <w:pPr>
        <w:spacing w:line="260" w:lineRule="exact"/>
        <w:rPr>
          <w:b/>
        </w:rPr>
      </w:pPr>
    </w:p>
    <w:p w:rsidR="00CD774D" w:rsidRDefault="00CD774D" w:rsidP="00CD774D">
      <w:pPr>
        <w:spacing w:line="260" w:lineRule="exact"/>
        <w:rPr>
          <w:b/>
        </w:rPr>
      </w:pPr>
    </w:p>
    <w:p w:rsidR="00CD774D" w:rsidRDefault="00CD774D" w:rsidP="00CD774D">
      <w:pPr>
        <w:spacing w:line="380" w:lineRule="exact"/>
        <w:jc w:val="both"/>
      </w:pPr>
      <w:r>
        <w:rPr>
          <w:b/>
        </w:rPr>
        <w:tab/>
      </w:r>
      <w:r w:rsidRPr="005469D7">
        <w:t>В</w:t>
      </w:r>
      <w:r>
        <w:t xml:space="preserve"> целях доступности и повышения качества оказания муниципальной услуги «Библиотечное обслуживание населения», </w:t>
      </w:r>
      <w:r w:rsidRPr="005469D7">
        <w:t xml:space="preserve"> ру</w:t>
      </w:r>
      <w:r>
        <w:t>ководствуясь Федеральным законом</w:t>
      </w:r>
      <w:r w:rsidRPr="005469D7">
        <w:t xml:space="preserve"> от 27.07.2010 № 210-ФЗ «Об организации предоставления государственных и муниципальных ус</w:t>
      </w:r>
      <w:r>
        <w:t>луг»,</w:t>
      </w:r>
      <w:r w:rsidRPr="005469D7">
        <w:t xml:space="preserve"> постановлением Администрации муниципального образования</w:t>
      </w:r>
      <w:r w:rsidR="000138E2">
        <w:t xml:space="preserve"> «</w:t>
      </w:r>
      <w:proofErr w:type="spellStart"/>
      <w:r w:rsidR="000138E2">
        <w:t>Шаратское</w:t>
      </w:r>
      <w:proofErr w:type="spellEnd"/>
      <w:r w:rsidR="00BC75F2">
        <w:t>» от 1</w:t>
      </w:r>
      <w:r w:rsidR="00BC75F2" w:rsidRPr="00BC75F2">
        <w:t>8</w:t>
      </w:r>
      <w:r w:rsidR="00BC75F2">
        <w:t>.0</w:t>
      </w:r>
      <w:r w:rsidR="00BC75F2" w:rsidRPr="00BC75F2">
        <w:t>3</w:t>
      </w:r>
      <w:r w:rsidR="00BC75F2">
        <w:t>.201</w:t>
      </w:r>
      <w:r w:rsidR="00BC75F2" w:rsidRPr="00BC75F2">
        <w:t>2</w:t>
      </w:r>
      <w:r w:rsidR="00BC75F2">
        <w:t xml:space="preserve"> №</w:t>
      </w:r>
      <w:r w:rsidR="00BC75F2" w:rsidRPr="00BC75F2">
        <w:t>16</w:t>
      </w:r>
      <w:r>
        <w:t xml:space="preserve"> «О разработке и утверждении</w:t>
      </w:r>
      <w:r w:rsidRPr="00872667">
        <w:t xml:space="preserve"> административных регламентов ис</w:t>
      </w:r>
      <w:r>
        <w:t>полнения муниципальных функций и административных регламентов предоставления муниципальных услуг»</w:t>
      </w:r>
    </w:p>
    <w:p w:rsidR="00CD774D" w:rsidRDefault="00CD774D" w:rsidP="00CD774D">
      <w:pPr>
        <w:spacing w:line="380" w:lineRule="exact"/>
        <w:jc w:val="both"/>
      </w:pPr>
    </w:p>
    <w:p w:rsidR="00CD774D" w:rsidRPr="00A1623E" w:rsidRDefault="00CD774D" w:rsidP="00CD774D">
      <w:pPr>
        <w:spacing w:line="380" w:lineRule="exact"/>
        <w:jc w:val="both"/>
        <w:rPr>
          <w:b/>
        </w:rPr>
      </w:pPr>
      <w:r>
        <w:t xml:space="preserve">                                                         </w:t>
      </w:r>
      <w:proofErr w:type="gramStart"/>
      <w:r>
        <w:t>П</w:t>
      </w:r>
      <w:proofErr w:type="gramEnd"/>
      <w:r>
        <w:t xml:space="preserve"> О С Т А Н О В Л Я ЕТ:</w:t>
      </w:r>
    </w:p>
    <w:p w:rsidR="00CD774D" w:rsidRDefault="00CD774D" w:rsidP="00CD774D">
      <w:pPr>
        <w:ind w:firstLine="900"/>
        <w:jc w:val="center"/>
      </w:pPr>
    </w:p>
    <w:p w:rsidR="00CD774D" w:rsidRDefault="00CD774D" w:rsidP="00CD774D">
      <w:pPr>
        <w:spacing w:line="380" w:lineRule="exact"/>
        <w:jc w:val="both"/>
      </w:pPr>
      <w:r>
        <w:t xml:space="preserve">            1. Утвердить  административный регламент  предоставления муниципальной услуги «Библио</w:t>
      </w:r>
      <w:r w:rsidR="00A50D39">
        <w:t>течное обслуживание населения</w:t>
      </w:r>
      <w:r>
        <w:t>».</w:t>
      </w:r>
    </w:p>
    <w:p w:rsidR="00CD774D" w:rsidRDefault="00A50D39" w:rsidP="00CD774D">
      <w:pPr>
        <w:spacing w:line="380" w:lineRule="exact"/>
        <w:jc w:val="both"/>
      </w:pPr>
      <w:r>
        <w:t xml:space="preserve">            2.Директору МКУ КДЦ МО «</w:t>
      </w:r>
      <w:proofErr w:type="spellStart"/>
      <w:r>
        <w:t>Шаратское</w:t>
      </w:r>
      <w:proofErr w:type="spellEnd"/>
      <w:r>
        <w:t>» Т.М.Даниловой</w:t>
      </w:r>
      <w:r w:rsidR="00CD774D">
        <w:t xml:space="preserve"> организовать предоставление муниципальной услуги по библиотечному обслуживанию населения.</w:t>
      </w:r>
    </w:p>
    <w:p w:rsidR="00CD774D" w:rsidRDefault="00A50D39" w:rsidP="00A50D39">
      <w:pPr>
        <w:spacing w:line="380" w:lineRule="exact"/>
        <w:jc w:val="both"/>
      </w:pPr>
      <w:r>
        <w:t xml:space="preserve">            3</w:t>
      </w:r>
      <w:r w:rsidR="00CD774D">
        <w:t>. Опубликовать постановлени</w:t>
      </w:r>
      <w:r w:rsidR="005962F4">
        <w:t>е в газете</w:t>
      </w:r>
      <w:r>
        <w:t xml:space="preserve"> «</w:t>
      </w:r>
      <w:proofErr w:type="spellStart"/>
      <w:r>
        <w:t>Шаратский</w:t>
      </w:r>
      <w:proofErr w:type="spellEnd"/>
      <w:r>
        <w:t xml:space="preserve"> вестник</w:t>
      </w:r>
      <w:r w:rsidR="005962F4">
        <w:t>»</w:t>
      </w:r>
      <w:r>
        <w:t>.</w:t>
      </w:r>
    </w:p>
    <w:p w:rsidR="00CD774D" w:rsidRDefault="00F172C7" w:rsidP="00CD774D">
      <w:pPr>
        <w:ind w:left="360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774D" w:rsidRDefault="00CD774D" w:rsidP="00CD774D">
      <w:pPr>
        <w:ind w:left="360"/>
      </w:pPr>
    </w:p>
    <w:p w:rsidR="00CD774D" w:rsidRDefault="00CD774D" w:rsidP="00CD774D">
      <w:pPr>
        <w:ind w:left="360"/>
      </w:pPr>
    </w:p>
    <w:p w:rsidR="00CD774D" w:rsidRDefault="00CD774D" w:rsidP="00CD774D">
      <w:pPr>
        <w:ind w:left="360"/>
      </w:pPr>
    </w:p>
    <w:p w:rsidR="00CD774D" w:rsidRDefault="00A50D39" w:rsidP="00CD774D">
      <w:pPr>
        <w:ind w:left="360"/>
      </w:pPr>
      <w:r>
        <w:t xml:space="preserve">  Глава МО «</w:t>
      </w:r>
      <w:proofErr w:type="spellStart"/>
      <w:r>
        <w:t>Шаратское</w:t>
      </w:r>
      <w:proofErr w:type="spellEnd"/>
      <w:r w:rsidR="00CD774D">
        <w:t xml:space="preserve">»        </w:t>
      </w:r>
      <w:r>
        <w:t xml:space="preserve">       </w:t>
      </w:r>
      <w:r w:rsidR="00CD774D">
        <w:t xml:space="preserve">                 </w:t>
      </w:r>
      <w:r>
        <w:t xml:space="preserve">                               </w:t>
      </w:r>
      <w:proofErr w:type="spellStart"/>
      <w:r>
        <w:t>В.С.Табанаков</w:t>
      </w:r>
      <w:proofErr w:type="spellEnd"/>
    </w:p>
    <w:p w:rsidR="00CD774D" w:rsidRDefault="00CD774D" w:rsidP="00CD774D">
      <w:pPr>
        <w:ind w:left="360"/>
      </w:pPr>
      <w:r>
        <w:t xml:space="preserve">                                                    </w:t>
      </w:r>
    </w:p>
    <w:p w:rsidR="00CD774D" w:rsidRDefault="00CD774D" w:rsidP="00CD774D">
      <w:pPr>
        <w:ind w:left="360"/>
      </w:pPr>
    </w:p>
    <w:p w:rsidR="00CD774D" w:rsidRDefault="00CD774D" w:rsidP="00CD774D">
      <w:pPr>
        <w:ind w:left="360"/>
      </w:pPr>
    </w:p>
    <w:p w:rsidR="00CD774D" w:rsidRDefault="00CD774D" w:rsidP="00CD774D"/>
    <w:p w:rsidR="00CD774D" w:rsidRDefault="00CD774D" w:rsidP="00CD774D">
      <w:pPr>
        <w:tabs>
          <w:tab w:val="left" w:pos="5940"/>
        </w:tabs>
        <w:outlineLvl w:val="0"/>
      </w:pPr>
    </w:p>
    <w:p w:rsidR="00A50D39" w:rsidRDefault="00CD774D" w:rsidP="00CD774D">
      <w:pPr>
        <w:tabs>
          <w:tab w:val="left" w:pos="5940"/>
        </w:tabs>
        <w:outlineLvl w:val="0"/>
      </w:pPr>
      <w:r>
        <w:t xml:space="preserve">                                                                                         </w:t>
      </w:r>
    </w:p>
    <w:p w:rsidR="00A50D39" w:rsidRDefault="00A50D39" w:rsidP="00A50D39">
      <w:pPr>
        <w:tabs>
          <w:tab w:val="left" w:pos="594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A50D39" w:rsidRDefault="00A50D39" w:rsidP="00A50D39">
      <w:pPr>
        <w:tabs>
          <w:tab w:val="left" w:pos="5940"/>
        </w:tabs>
        <w:jc w:val="center"/>
        <w:outlineLvl w:val="0"/>
        <w:rPr>
          <w:sz w:val="20"/>
          <w:szCs w:val="20"/>
        </w:rPr>
      </w:pPr>
    </w:p>
    <w:p w:rsidR="00A50D39" w:rsidRDefault="00A50D39" w:rsidP="00A50D39">
      <w:pPr>
        <w:tabs>
          <w:tab w:val="left" w:pos="5940"/>
        </w:tabs>
        <w:jc w:val="center"/>
        <w:outlineLvl w:val="0"/>
        <w:rPr>
          <w:sz w:val="20"/>
          <w:szCs w:val="20"/>
        </w:rPr>
      </w:pPr>
    </w:p>
    <w:p w:rsidR="00CD774D" w:rsidRPr="00A50D39" w:rsidRDefault="00A50D39" w:rsidP="00A50D39">
      <w:pPr>
        <w:tabs>
          <w:tab w:val="left" w:pos="5940"/>
        </w:tabs>
        <w:jc w:val="center"/>
        <w:outlineLvl w:val="0"/>
      </w:pPr>
      <w:r>
        <w:rPr>
          <w:sz w:val="20"/>
          <w:szCs w:val="20"/>
        </w:rPr>
        <w:lastRenderedPageBreak/>
        <w:t xml:space="preserve">                                                  </w:t>
      </w:r>
      <w:r w:rsidR="00CD774D" w:rsidRPr="002D09B2">
        <w:rPr>
          <w:sz w:val="20"/>
          <w:szCs w:val="20"/>
        </w:rPr>
        <w:t>Приложение</w:t>
      </w:r>
    </w:p>
    <w:p w:rsidR="00CD774D" w:rsidRPr="002D09B2" w:rsidRDefault="00CD774D" w:rsidP="00CD774D">
      <w:pPr>
        <w:pStyle w:val="a4"/>
        <w:tabs>
          <w:tab w:val="clear" w:pos="4677"/>
          <w:tab w:val="clear" w:pos="9355"/>
          <w:tab w:val="left" w:pos="5940"/>
        </w:tabs>
        <w:ind w:left="5400"/>
        <w:rPr>
          <w:sz w:val="20"/>
          <w:szCs w:val="20"/>
        </w:rPr>
      </w:pPr>
      <w:r w:rsidRPr="002D09B2">
        <w:rPr>
          <w:sz w:val="20"/>
          <w:szCs w:val="20"/>
        </w:rPr>
        <w:t>к постановлению администрации муниципальн</w:t>
      </w:r>
      <w:r w:rsidR="00A50D39">
        <w:rPr>
          <w:sz w:val="20"/>
          <w:szCs w:val="20"/>
        </w:rPr>
        <w:t>ого образования «</w:t>
      </w:r>
      <w:proofErr w:type="spellStart"/>
      <w:r w:rsidR="00A50D39">
        <w:rPr>
          <w:sz w:val="20"/>
          <w:szCs w:val="20"/>
        </w:rPr>
        <w:t>Шаратское</w:t>
      </w:r>
      <w:proofErr w:type="spellEnd"/>
      <w:r w:rsidRPr="002D09B2">
        <w:rPr>
          <w:sz w:val="20"/>
          <w:szCs w:val="20"/>
        </w:rPr>
        <w:t>»</w:t>
      </w:r>
    </w:p>
    <w:p w:rsidR="00CD774D" w:rsidRPr="002D09B2" w:rsidRDefault="00CD774D" w:rsidP="00CD774D">
      <w:pPr>
        <w:pStyle w:val="a4"/>
        <w:tabs>
          <w:tab w:val="clear" w:pos="4677"/>
          <w:tab w:val="clear" w:pos="9355"/>
          <w:tab w:val="left" w:pos="5940"/>
        </w:tabs>
        <w:ind w:left="5400"/>
        <w:rPr>
          <w:bCs/>
          <w:sz w:val="20"/>
          <w:szCs w:val="20"/>
        </w:rPr>
      </w:pPr>
      <w:r w:rsidRPr="002D09B2">
        <w:rPr>
          <w:sz w:val="20"/>
          <w:szCs w:val="20"/>
        </w:rPr>
        <w:t>от «____»_______</w:t>
      </w:r>
      <w:r>
        <w:rPr>
          <w:sz w:val="20"/>
          <w:szCs w:val="20"/>
        </w:rPr>
        <w:t>______</w:t>
      </w:r>
      <w:r w:rsidRPr="002D09B2">
        <w:rPr>
          <w:sz w:val="20"/>
          <w:szCs w:val="20"/>
        </w:rPr>
        <w:t xml:space="preserve"> </w:t>
      </w:r>
      <w:r w:rsidR="00A50D39">
        <w:rPr>
          <w:sz w:val="20"/>
          <w:szCs w:val="20"/>
        </w:rPr>
        <w:t>2012</w:t>
      </w:r>
      <w:r w:rsidRPr="002D09B2">
        <w:rPr>
          <w:sz w:val="20"/>
          <w:szCs w:val="20"/>
        </w:rPr>
        <w:t>г. №____</w:t>
      </w:r>
    </w:p>
    <w:p w:rsidR="00CD774D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CD774D" w:rsidRPr="00363DD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363DD2">
        <w:rPr>
          <w:b/>
          <w:bCs/>
        </w:rPr>
        <w:t>Административный регламент по предоставлению муниципальной услуги «Библиотечное обслуживание населения</w:t>
      </w:r>
      <w:r w:rsidR="0034268D">
        <w:rPr>
          <w:b/>
          <w:bCs/>
        </w:rPr>
        <w:t xml:space="preserve"> Муниципальным казенным</w:t>
      </w:r>
      <w:r>
        <w:rPr>
          <w:b/>
          <w:bCs/>
        </w:rPr>
        <w:t xml:space="preserve"> учрежд</w:t>
      </w:r>
      <w:r w:rsidR="0034268D">
        <w:rPr>
          <w:b/>
          <w:bCs/>
        </w:rPr>
        <w:t>ением  «</w:t>
      </w:r>
      <w:proofErr w:type="spellStart"/>
      <w:r w:rsidR="0034268D">
        <w:rPr>
          <w:b/>
          <w:bCs/>
        </w:rPr>
        <w:t>Культурно-досуговый</w:t>
      </w:r>
      <w:proofErr w:type="spellEnd"/>
      <w:r w:rsidR="0034268D">
        <w:rPr>
          <w:b/>
          <w:bCs/>
        </w:rPr>
        <w:t xml:space="preserve"> центр муниципального образования «</w:t>
      </w:r>
      <w:proofErr w:type="spellStart"/>
      <w:r w:rsidR="0034268D">
        <w:rPr>
          <w:b/>
          <w:bCs/>
        </w:rPr>
        <w:t>Шаратское</w:t>
      </w:r>
      <w:proofErr w:type="spellEnd"/>
      <w:r w:rsidR="0034268D">
        <w:rPr>
          <w:b/>
          <w:bCs/>
        </w:rPr>
        <w:t>»</w:t>
      </w:r>
      <w:r>
        <w:rPr>
          <w:b/>
          <w:bCs/>
        </w:rPr>
        <w:t>»</w:t>
      </w:r>
    </w:p>
    <w:p w:rsidR="00CD774D" w:rsidRPr="00363DD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D774D" w:rsidRPr="00CD774D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363DD2">
        <w:rPr>
          <w:b/>
          <w:bCs/>
        </w:rPr>
        <w:t xml:space="preserve">Раздел </w:t>
      </w:r>
      <w:r w:rsidRPr="00363DD2">
        <w:rPr>
          <w:b/>
          <w:bCs/>
          <w:lang w:val="en-US"/>
        </w:rPr>
        <w:t>I</w:t>
      </w:r>
      <w:r w:rsidRPr="00363DD2">
        <w:rPr>
          <w:b/>
          <w:bCs/>
        </w:rPr>
        <w:t>. Общие положения</w:t>
      </w:r>
    </w:p>
    <w:p w:rsidR="00CD774D" w:rsidRPr="00CD774D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CD774D" w:rsidRPr="005A072B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</w:pPr>
      <w:r w:rsidRPr="00F133EB">
        <w:rPr>
          <w:b/>
        </w:rPr>
        <w:t>Предмет регулирования административного регламента</w:t>
      </w:r>
      <w:r>
        <w:t>.</w:t>
      </w:r>
    </w:p>
    <w:p w:rsidR="00CD774D" w:rsidRPr="005A072B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D774D" w:rsidRPr="00363DD2" w:rsidRDefault="00CD774D" w:rsidP="00CD774D">
      <w:pPr>
        <w:jc w:val="both"/>
      </w:pPr>
      <w:r>
        <w:t xml:space="preserve">           1. </w:t>
      </w:r>
      <w:r w:rsidRPr="00363DD2">
        <w:t>Административный регламент (далее – Регламент) предоставления муниципальной услуги «Библиотечное обслуживание населения» (далее – муниципальная услуга) разработан в целях повышения качества предоставления и доступности муниципальной услуги, создания благоприятных условий для получателей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  <w:jc w:val="both"/>
      </w:pPr>
      <w:r>
        <w:t xml:space="preserve">            2. </w:t>
      </w:r>
      <w:r w:rsidRPr="00363DD2">
        <w:t>Настоящим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услуги, и рассмотрение жалоб (претензий) получателей муниципальной услуги.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3.   Основные понятия и термины: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Библиотека –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Библиотекарь – штатный сотрудник библиотеки;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Библиотечный абонемент – форма обслуживания, предусматривающая выдачу документов на определенных условиях для использования вне библиотеки;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Читальный зал – форма обслуживания, предусматривающая выдачу документов на определенных условиях для использования в библиотеке;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Документ (книга, периодическое, электронное  издание) 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Пользователь библиотеки – физическое и юридическое лицо, пользующееся услугами библиотеки;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</w:pPr>
      <w:r>
        <w:t>Читательский формуляр – документ,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  <w:rPr>
          <w:b/>
          <w:lang w:val="en-US"/>
        </w:rPr>
      </w:pPr>
      <w:r>
        <w:rPr>
          <w:b/>
        </w:rPr>
        <w:t xml:space="preserve">                                     </w:t>
      </w:r>
      <w:r w:rsidRPr="00F133EB">
        <w:rPr>
          <w:b/>
        </w:rPr>
        <w:t xml:space="preserve"> </w:t>
      </w:r>
      <w:r>
        <w:rPr>
          <w:b/>
        </w:rPr>
        <w:t>Круг</w:t>
      </w:r>
      <w:r w:rsidRPr="00F133EB">
        <w:rPr>
          <w:b/>
        </w:rPr>
        <w:t xml:space="preserve"> заявителей.</w:t>
      </w:r>
    </w:p>
    <w:p w:rsidR="00CD774D" w:rsidRPr="005A072B" w:rsidRDefault="00CD774D" w:rsidP="00CD774D">
      <w:pPr>
        <w:pStyle w:val="a6"/>
        <w:tabs>
          <w:tab w:val="left" w:pos="0"/>
        </w:tabs>
        <w:spacing w:after="0"/>
        <w:ind w:right="98" w:firstLine="720"/>
        <w:jc w:val="both"/>
        <w:rPr>
          <w:b/>
          <w:lang w:val="en-US"/>
        </w:rPr>
      </w:pPr>
    </w:p>
    <w:p w:rsidR="00CD774D" w:rsidRDefault="00CD774D" w:rsidP="00CD774D">
      <w:pPr>
        <w:pStyle w:val="a6"/>
        <w:numPr>
          <w:ilvl w:val="0"/>
          <w:numId w:val="4"/>
        </w:numPr>
        <w:tabs>
          <w:tab w:val="left" w:pos="0"/>
        </w:tabs>
        <w:spacing w:after="0"/>
        <w:ind w:right="98"/>
        <w:jc w:val="both"/>
      </w:pPr>
      <w:proofErr w:type="gramStart"/>
      <w:r>
        <w:t xml:space="preserve">Получателями   муниципальной услуги являются физические и юридические </w:t>
      </w:r>
      <w:proofErr w:type="gramEnd"/>
    </w:p>
    <w:p w:rsidR="00CD774D" w:rsidRDefault="00CD774D" w:rsidP="00CD774D">
      <w:pPr>
        <w:pStyle w:val="a6"/>
        <w:tabs>
          <w:tab w:val="left" w:pos="0"/>
        </w:tabs>
        <w:spacing w:after="0"/>
        <w:ind w:right="98"/>
        <w:jc w:val="both"/>
      </w:pPr>
      <w:r>
        <w:t>лица (далее - заявитель).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  <w:jc w:val="both"/>
      </w:pPr>
      <w:r>
        <w:t xml:space="preserve">                  Получатели услуги возрастом до 14 лет записываются в библиотеку родителями (законными представителями), по достижении им  возраста 14 лет записываются в библиотеки самостоятельно.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  <w:jc w:val="both"/>
      </w:pPr>
    </w:p>
    <w:p w:rsidR="00CD774D" w:rsidRPr="009A09AF" w:rsidRDefault="00CD774D" w:rsidP="00CD774D">
      <w:pPr>
        <w:pStyle w:val="a6"/>
        <w:tabs>
          <w:tab w:val="left" w:pos="0"/>
        </w:tabs>
        <w:spacing w:after="0"/>
        <w:ind w:right="98"/>
        <w:jc w:val="center"/>
        <w:rPr>
          <w:b/>
        </w:rPr>
      </w:pPr>
      <w:r>
        <w:rPr>
          <w:b/>
        </w:rPr>
        <w:lastRenderedPageBreak/>
        <w:t xml:space="preserve">  </w:t>
      </w:r>
      <w:r w:rsidRPr="00F133EB">
        <w:rPr>
          <w:b/>
        </w:rPr>
        <w:t>Требования к порядку информирования о предоставлении муниципальной услуги.</w:t>
      </w:r>
    </w:p>
    <w:p w:rsidR="00CD774D" w:rsidRPr="009A09AF" w:rsidRDefault="00CD774D" w:rsidP="00CD774D">
      <w:pPr>
        <w:pStyle w:val="a6"/>
        <w:tabs>
          <w:tab w:val="left" w:pos="0"/>
        </w:tabs>
        <w:spacing w:after="0"/>
        <w:ind w:right="98"/>
        <w:jc w:val="center"/>
        <w:rPr>
          <w:b/>
        </w:rPr>
      </w:pP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1.</w:t>
      </w:r>
      <w:r w:rsidRPr="00363DD2">
        <w:t xml:space="preserve"> </w:t>
      </w:r>
      <w:r>
        <w:t>Предоставление муниципальной услуги осуществляется</w:t>
      </w:r>
      <w:r w:rsidR="0034268D">
        <w:t xml:space="preserve"> Муниципальным казенным учреждением «</w:t>
      </w:r>
      <w:proofErr w:type="spellStart"/>
      <w:r w:rsidR="0034268D">
        <w:t>Культурно-досуговый</w:t>
      </w:r>
      <w:proofErr w:type="spellEnd"/>
      <w:r w:rsidR="0034268D">
        <w:t xml:space="preserve"> центр муниципального образования «</w:t>
      </w:r>
      <w:proofErr w:type="spellStart"/>
      <w:r w:rsidR="0034268D">
        <w:t>Шаратское</w:t>
      </w:r>
      <w:proofErr w:type="spellEnd"/>
      <w:r w:rsidRPr="00363DD2">
        <w:t>»</w:t>
      </w:r>
      <w:r w:rsidR="0034268D">
        <w:t>» (далее – МКУ КДЦ</w:t>
      </w:r>
      <w:r>
        <w:t>). Муниципальная услуга предоставляется с</w:t>
      </w:r>
      <w:r w:rsidR="0034268D">
        <w:t xml:space="preserve">труктурными подразделениями МКУ КДЦ: </w:t>
      </w:r>
      <w:proofErr w:type="spellStart"/>
      <w:r w:rsidR="0034268D">
        <w:t>Тангутской</w:t>
      </w:r>
      <w:proofErr w:type="spellEnd"/>
      <w:r w:rsidR="0034268D">
        <w:t xml:space="preserve"> сельской</w:t>
      </w:r>
      <w:r>
        <w:t xml:space="preserve"> </w:t>
      </w:r>
      <w:r w:rsidR="0034268D">
        <w:t xml:space="preserve">библиотекой, </w:t>
      </w:r>
      <w:proofErr w:type="spellStart"/>
      <w:r w:rsidR="0034268D">
        <w:t>Шаратской</w:t>
      </w:r>
      <w:proofErr w:type="spellEnd"/>
      <w:r w:rsidR="0034268D">
        <w:t xml:space="preserve"> сельской</w:t>
      </w:r>
      <w:r>
        <w:t xml:space="preserve"> библиотекой</w:t>
      </w:r>
      <w:r w:rsidR="0034268D">
        <w:t xml:space="preserve">, </w:t>
      </w:r>
      <w:proofErr w:type="spellStart"/>
      <w:r w:rsidR="0034268D">
        <w:t>Куйтинской</w:t>
      </w:r>
      <w:proofErr w:type="spellEnd"/>
      <w:r w:rsidR="0034268D">
        <w:t xml:space="preserve"> сельской библиотекой</w:t>
      </w:r>
      <w:r w:rsidRPr="00363DD2">
        <w:t xml:space="preserve"> </w:t>
      </w:r>
      <w:proofErr w:type="gramStart"/>
      <w:r w:rsidRPr="00363DD2">
        <w:t>(</w:t>
      </w:r>
      <w:r>
        <w:t xml:space="preserve"> </w:t>
      </w:r>
      <w:proofErr w:type="gramEnd"/>
      <w:r w:rsidRPr="00363DD2">
        <w:t>далее – библиотеки).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2. Местонахождение, график работы, справочные телефоны библиотек, предоставляющих муниципальную услугу, органы, ответственные за организацию предоставления муниципальной услуги приведены в приложении №1-2 к настоящему Регламенту.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 3. Информация о муниципальной услуге предоставляется: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     - при личном обращении пользователя непосредственно в библиотеку;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     - с использованием средств телефонной, фак</w:t>
      </w:r>
      <w:r w:rsidR="00C57E2B">
        <w:t>симильной и электронной связи</w:t>
      </w:r>
      <w:r>
        <w:t>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     - письменно в случае письменного обращения пользователя;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     - на информационных стендах в помещениях библиотек;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  <w:r>
        <w:t xml:space="preserve">                    - в средствах массовой информации.</w:t>
      </w:r>
    </w:p>
    <w:p w:rsidR="00CD774D" w:rsidRDefault="00CD774D" w:rsidP="00CD774D">
      <w:pPr>
        <w:pStyle w:val="a6"/>
        <w:tabs>
          <w:tab w:val="left" w:pos="0"/>
        </w:tabs>
        <w:spacing w:after="0"/>
        <w:ind w:right="98"/>
      </w:pPr>
    </w:p>
    <w:p w:rsidR="00CD774D" w:rsidRPr="009A09AF" w:rsidRDefault="00CD774D" w:rsidP="00CD774D">
      <w:pPr>
        <w:pStyle w:val="a6"/>
        <w:tabs>
          <w:tab w:val="left" w:pos="0"/>
        </w:tabs>
        <w:spacing w:after="0"/>
        <w:ind w:right="98"/>
        <w:jc w:val="center"/>
      </w:pPr>
      <w:r w:rsidRPr="00D879B7">
        <w:rPr>
          <w:b/>
        </w:rPr>
        <w:t>Раздел 11. Стандарт предоставления  муниципальной услуги.</w:t>
      </w:r>
      <w:r>
        <w:t xml:space="preserve"> </w:t>
      </w:r>
    </w:p>
    <w:p w:rsidR="00CD774D" w:rsidRPr="009A09AF" w:rsidRDefault="00CD774D" w:rsidP="00CD774D">
      <w:pPr>
        <w:pStyle w:val="a6"/>
        <w:tabs>
          <w:tab w:val="left" w:pos="0"/>
          <w:tab w:val="left" w:pos="435"/>
        </w:tabs>
        <w:spacing w:after="0"/>
        <w:ind w:right="98"/>
        <w:rPr>
          <w:b/>
        </w:rPr>
      </w:pPr>
    </w:p>
    <w:p w:rsidR="00CD774D" w:rsidRDefault="00CD774D" w:rsidP="00CD774D">
      <w:pPr>
        <w:pStyle w:val="a6"/>
        <w:tabs>
          <w:tab w:val="left" w:pos="0"/>
          <w:tab w:val="left" w:pos="435"/>
        </w:tabs>
        <w:spacing w:after="0"/>
        <w:ind w:right="98"/>
      </w:pPr>
      <w:r w:rsidRPr="009A09AF">
        <w:rPr>
          <w:b/>
        </w:rPr>
        <w:t xml:space="preserve">                      Библиотечное обслуживание населения</w:t>
      </w:r>
      <w:r w:rsidRPr="005A072B">
        <w:t xml:space="preserve"> – конкретный результат деятельности библиотеки по удовлетворению потребности населения, конкретных пользователей библиотек в определенной информации, приобщении к культурным ценностям  через выдачу документов, справки, консультации,</w:t>
      </w:r>
      <w:r>
        <w:t xml:space="preserve"> </w:t>
      </w:r>
      <w:r w:rsidRPr="005A072B">
        <w:t>выставки,</w:t>
      </w:r>
      <w:r>
        <w:t xml:space="preserve"> мероприятия и т.д. ( ГОСТ 7.0 – 99.Информационно-библиотечная деятельность).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ab/>
      </w:r>
      <w:r w:rsidRPr="009A09AF">
        <w:rPr>
          <w:b/>
        </w:rPr>
        <w:t xml:space="preserve">   Организацию и координацию деятельности по оказанию муниципальной услуги </w:t>
      </w:r>
      <w:r w:rsidR="00C57E2B">
        <w:t>осуществляет МКУ КДЦ МО «</w:t>
      </w:r>
      <w:proofErr w:type="spellStart"/>
      <w:r w:rsidR="00C57E2B">
        <w:t>Шаратское</w:t>
      </w:r>
      <w:proofErr w:type="spellEnd"/>
      <w:r w:rsidR="00C57E2B">
        <w:t>»</w:t>
      </w:r>
      <w:r w:rsidRPr="00363DD2">
        <w:t>.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 </w:t>
      </w:r>
      <w:r w:rsidRPr="009A09AF">
        <w:rPr>
          <w:b/>
        </w:rPr>
        <w:t>Результатом</w:t>
      </w:r>
      <w:r>
        <w:t xml:space="preserve"> предоставления услуги служит получение пользователем услуги необходимой информации в полном объеме: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-выдачу книг и других документов из библиотечного фонда во временное пользование (на дом, в читальном зале);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-информационное и справочно-библиографическое обеспечение пользователей.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  <w:jc w:val="center"/>
        <w:rPr>
          <w:b/>
        </w:rPr>
      </w:pPr>
      <w:r>
        <w:rPr>
          <w:b/>
        </w:rPr>
        <w:t>Условия и сроки</w:t>
      </w:r>
      <w:r w:rsidRPr="00AD64A0">
        <w:rPr>
          <w:b/>
        </w:rPr>
        <w:t xml:space="preserve"> пре</w:t>
      </w:r>
      <w:r>
        <w:rPr>
          <w:b/>
        </w:rPr>
        <w:t>доставления муниципальной услуги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  <w:jc w:val="center"/>
        <w:rPr>
          <w:b/>
        </w:rPr>
      </w:pP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  </w:t>
      </w:r>
      <w:r w:rsidRPr="002A2F72">
        <w:t>Запись</w:t>
      </w:r>
      <w:r>
        <w:t xml:space="preserve"> пользователя в библиотеку, перерегистрация- 5 минут;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  Выдача документа читателю, с учетом поиска формуляра читателя, указания срока возврата, проверки наличия страниц-до 8 минут.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  Обслуживание читателя на предмет возврата им документа с учетом отметки о приеме, проверки наличия всех страниц-до 4 минут с учетом продления срока пользования документом.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  <w:r>
        <w:t xml:space="preserve">                       Максимальный срок ожидания при подаче запроса о предоставлении услуги - не более 15 минут.</w:t>
      </w:r>
    </w:p>
    <w:p w:rsidR="00CD774D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</w:p>
    <w:p w:rsidR="00CD774D" w:rsidRPr="002A2F72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</w:pPr>
    </w:p>
    <w:p w:rsidR="00C57E2B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  <w:rPr>
          <w:b/>
        </w:rPr>
      </w:pPr>
      <w:r>
        <w:rPr>
          <w:b/>
        </w:rPr>
        <w:t xml:space="preserve">                                         </w:t>
      </w:r>
    </w:p>
    <w:p w:rsidR="00C57E2B" w:rsidRDefault="00C57E2B" w:rsidP="00CD774D">
      <w:pPr>
        <w:pStyle w:val="a6"/>
        <w:tabs>
          <w:tab w:val="left" w:pos="0"/>
          <w:tab w:val="left" w:pos="1140"/>
        </w:tabs>
        <w:spacing w:after="0"/>
        <w:ind w:right="98"/>
        <w:rPr>
          <w:b/>
        </w:rPr>
      </w:pPr>
    </w:p>
    <w:p w:rsidR="00CD774D" w:rsidRDefault="00CD774D" w:rsidP="00C57E2B">
      <w:pPr>
        <w:pStyle w:val="a6"/>
        <w:tabs>
          <w:tab w:val="left" w:pos="0"/>
          <w:tab w:val="left" w:pos="1140"/>
        </w:tabs>
        <w:spacing w:after="0"/>
        <w:ind w:right="98"/>
        <w:jc w:val="center"/>
        <w:rPr>
          <w:b/>
        </w:rPr>
      </w:pPr>
      <w:r w:rsidRPr="009A09AF">
        <w:rPr>
          <w:b/>
        </w:rPr>
        <w:lastRenderedPageBreak/>
        <w:t>Перечень нормативных правовых актов</w:t>
      </w:r>
    </w:p>
    <w:p w:rsidR="00CD774D" w:rsidRPr="009A09AF" w:rsidRDefault="00CD774D" w:rsidP="00CD774D">
      <w:pPr>
        <w:pStyle w:val="a6"/>
        <w:tabs>
          <w:tab w:val="left" w:pos="0"/>
          <w:tab w:val="left" w:pos="1140"/>
        </w:tabs>
        <w:spacing w:after="0"/>
        <w:ind w:right="98"/>
        <w:jc w:val="center"/>
        <w:rPr>
          <w:b/>
        </w:rPr>
      </w:pPr>
    </w:p>
    <w:p w:rsidR="00CD774D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     </w:t>
      </w:r>
      <w:r w:rsidRPr="00363DD2">
        <w:t xml:space="preserve"> Предоставление муниципальной услуги осуществляется в соответствии</w:t>
      </w:r>
      <w:proofErr w:type="gramStart"/>
      <w:r w:rsidRPr="00363DD2">
        <w:t xml:space="preserve"> :</w:t>
      </w:r>
      <w:proofErr w:type="gramEnd"/>
    </w:p>
    <w:p w:rsidR="00CD774D" w:rsidRPr="00363DD2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>
        <w:t>- Федеральным законом  от 27.07.2010 № 210 – ФЗ «Об организации предоставления государственных и муниципальных услуг»;</w:t>
      </w:r>
    </w:p>
    <w:p w:rsidR="00CD774D" w:rsidRPr="00363DD2" w:rsidRDefault="00CD774D" w:rsidP="00CD774D">
      <w:pPr>
        <w:tabs>
          <w:tab w:val="left" w:pos="1260"/>
        </w:tabs>
        <w:jc w:val="both"/>
      </w:pPr>
      <w:r>
        <w:t xml:space="preserve">                -  </w:t>
      </w:r>
      <w:r w:rsidRPr="00363DD2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63DD2">
          <w:t>2003 г</w:t>
        </w:r>
      </w:smartTag>
      <w:r w:rsidRPr="00363DD2">
        <w:t xml:space="preserve">. № 131-ФЗ «Об общих принципах организации местного самоуправления в Российской Федерации»; </w:t>
      </w:r>
    </w:p>
    <w:p w:rsidR="00CD774D" w:rsidRPr="00363DD2" w:rsidRDefault="00CD774D" w:rsidP="00CD774D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 w:rsidRPr="00363DD2">
        <w:t xml:space="preserve">Закон Российской Федерации от 09.10.1992 №3612-1 «Основы законодательства РФ  о культуре»; </w:t>
      </w:r>
    </w:p>
    <w:p w:rsidR="00CD774D" w:rsidRPr="00363DD2" w:rsidRDefault="00CD774D" w:rsidP="00CD774D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 w:rsidRPr="00363DD2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Pr="00363DD2">
          <w:t>1994 г</w:t>
        </w:r>
      </w:smartTag>
      <w:r w:rsidRPr="00363DD2">
        <w:t>. № 78-ФЗ «О библиотечном деле»;</w:t>
      </w:r>
    </w:p>
    <w:p w:rsidR="00CD774D" w:rsidRPr="00363DD2" w:rsidRDefault="00CD774D" w:rsidP="00CD774D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 w:rsidRPr="00363DD2"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63DD2">
          <w:t>2006 г</w:t>
        </w:r>
      </w:smartTag>
      <w:r w:rsidRPr="00363DD2">
        <w:t xml:space="preserve">. № 149-ФЗ «Об информации, информационных технологиях и о защите информации»;  </w:t>
      </w:r>
    </w:p>
    <w:p w:rsidR="00CD774D" w:rsidRDefault="00CD774D" w:rsidP="00CD774D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8"/>
          <w:szCs w:val="28"/>
        </w:rPr>
      </w:pPr>
      <w: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CD774D" w:rsidRDefault="00CD774D" w:rsidP="00CD774D">
      <w:r>
        <w:t xml:space="preserve">                -</w:t>
      </w:r>
      <w:r w:rsidRPr="00363DD2">
        <w:t xml:space="preserve">   Уставом муниципальн</w:t>
      </w:r>
      <w:r w:rsidR="00C57E2B">
        <w:t>ого образования «</w:t>
      </w:r>
      <w:proofErr w:type="spellStart"/>
      <w:r w:rsidR="00C57E2B">
        <w:t>Шаратское</w:t>
      </w:r>
      <w:proofErr w:type="spellEnd"/>
      <w:r w:rsidRPr="00363DD2">
        <w:t>»,  принятым  Р</w:t>
      </w:r>
      <w:r w:rsidR="00C57E2B">
        <w:t>ешением Думы МО «</w:t>
      </w:r>
      <w:proofErr w:type="spellStart"/>
      <w:r w:rsidR="00C57E2B">
        <w:t>Шаратское</w:t>
      </w:r>
      <w:proofErr w:type="spellEnd"/>
      <w:r w:rsidR="00C57E2B">
        <w:t>» от 25.11.2011г. №112</w:t>
      </w:r>
      <w:r w:rsidRPr="00363DD2">
        <w:t xml:space="preserve">; </w:t>
      </w:r>
    </w:p>
    <w:p w:rsidR="00CD774D" w:rsidRPr="00363DD2" w:rsidRDefault="00CD774D" w:rsidP="00CD774D">
      <w:r>
        <w:t xml:space="preserve">               -  Постановлением администрации муниципального образования «</w:t>
      </w:r>
      <w:proofErr w:type="spellStart"/>
      <w:r>
        <w:t>Нуку</w:t>
      </w:r>
      <w:r w:rsidR="00BB402F">
        <w:t>тский</w:t>
      </w:r>
      <w:proofErr w:type="spellEnd"/>
      <w:r w:rsidR="00BB402F">
        <w:t xml:space="preserve"> район» от 18.03.2012г.№16</w:t>
      </w:r>
      <w: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CD774D" w:rsidRPr="00363DD2" w:rsidRDefault="00C57E2B" w:rsidP="00CD774D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>
        <w:t>Уставом МКУ КДЦ МО «</w:t>
      </w:r>
      <w:proofErr w:type="spellStart"/>
      <w:r>
        <w:t>Шаратское</w:t>
      </w:r>
      <w:proofErr w:type="spellEnd"/>
      <w:r w:rsidR="00CD774D" w:rsidRPr="00363DD2">
        <w:t>», у</w:t>
      </w:r>
      <w:r>
        <w:t>твержденным  постановлением главы</w:t>
      </w:r>
      <w:r w:rsidR="00BB402F">
        <w:t xml:space="preserve"> администрации от 06.12.2011г. №51</w:t>
      </w:r>
      <w:r w:rsidR="00CD774D">
        <w:t>.</w:t>
      </w:r>
    </w:p>
    <w:p w:rsidR="00CD774D" w:rsidRDefault="00CD774D" w:rsidP="00CD774D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>
        <w:t xml:space="preserve">иными </w:t>
      </w:r>
      <w:r w:rsidRPr="00363DD2">
        <w:t>нормативными</w:t>
      </w:r>
      <w:r>
        <w:t xml:space="preserve"> и правовыми актами в отрасли организации библиотечного, информационно-библиографического обслуживания.</w:t>
      </w:r>
    </w:p>
    <w:p w:rsidR="00CD774D" w:rsidRPr="00B90BAA" w:rsidRDefault="00CD774D" w:rsidP="00CD774D">
      <w:pPr>
        <w:tabs>
          <w:tab w:val="left" w:pos="1080"/>
        </w:tabs>
        <w:jc w:val="both"/>
        <w:outlineLvl w:val="0"/>
      </w:pPr>
    </w:p>
    <w:p w:rsidR="00CD774D" w:rsidRDefault="00CD774D" w:rsidP="00CD774D">
      <w:pPr>
        <w:tabs>
          <w:tab w:val="left" w:pos="1080"/>
        </w:tabs>
        <w:outlineLvl w:val="0"/>
        <w:rPr>
          <w:b/>
        </w:rPr>
      </w:pPr>
      <w:r>
        <w:t xml:space="preserve">                     </w:t>
      </w:r>
      <w:r w:rsidRPr="00BC7A09">
        <w:rPr>
          <w:b/>
        </w:rPr>
        <w:t xml:space="preserve"> Документы, необходимые для получения муниципальной услуги</w:t>
      </w:r>
    </w:p>
    <w:p w:rsidR="00CD774D" w:rsidRDefault="00CD774D" w:rsidP="00CD774D">
      <w:pPr>
        <w:tabs>
          <w:tab w:val="left" w:pos="1080"/>
        </w:tabs>
        <w:ind w:firstLine="900"/>
        <w:outlineLvl w:val="0"/>
        <w:rPr>
          <w:b/>
        </w:rPr>
      </w:pPr>
    </w:p>
    <w:p w:rsidR="00CD774D" w:rsidRPr="00E46E77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E46E77">
        <w:t>Для получени</w:t>
      </w:r>
      <w:r>
        <w:t>я муниципальной услуги</w:t>
      </w:r>
      <w:r w:rsidRPr="00E46E77">
        <w:t xml:space="preserve"> </w:t>
      </w:r>
      <w:r w:rsidRPr="00AD64A0">
        <w:rPr>
          <w:b/>
        </w:rPr>
        <w:t>физическим лицам</w:t>
      </w:r>
      <w:r w:rsidRPr="00E46E77">
        <w:t xml:space="preserve"> необходимо предъявить:</w:t>
      </w:r>
    </w:p>
    <w:p w:rsidR="00CD774D" w:rsidRPr="00E46E77" w:rsidRDefault="00CD774D" w:rsidP="00CD774D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900"/>
        <w:jc w:val="both"/>
      </w:pPr>
      <w:r w:rsidRPr="00E46E77">
        <w:t xml:space="preserve">удостоверение </w:t>
      </w:r>
      <w:r>
        <w:t>личности (паспорт</w:t>
      </w:r>
      <w:r w:rsidRPr="00E46E77">
        <w:t xml:space="preserve"> или иной официальный документ, содержащий фотографию, фамилию, имя, отчество, сведения о месте регистрации) одного из родителей или иных законных представителей заявителя, не достигшего 14 лет, при первичном обращении или перерегистрации;</w:t>
      </w:r>
    </w:p>
    <w:p w:rsidR="00CD774D" w:rsidRPr="00E46E77" w:rsidRDefault="00CD774D" w:rsidP="00CD774D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900"/>
        <w:jc w:val="both"/>
      </w:pPr>
      <w:r w:rsidRPr="00E46E77">
        <w:t>удостоверение личности (пас</w:t>
      </w:r>
      <w:r>
        <w:t xml:space="preserve">порт </w:t>
      </w:r>
      <w:r w:rsidRPr="00E46E77">
        <w:t>или иной официальный документ, содержащий фотографию, фамилию, имя, отчество, сведения о месте регистрации) заявителя, достигшего 14 лет, при первично</w:t>
      </w:r>
      <w:r>
        <w:t>м обращении или перерегистрации;</w:t>
      </w:r>
    </w:p>
    <w:p w:rsidR="00CD774D" w:rsidRPr="00E46E77" w:rsidRDefault="00CD774D" w:rsidP="00CD774D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t>Для получения муниципальной услуги</w:t>
      </w:r>
      <w:r w:rsidRPr="00E46E77">
        <w:t xml:space="preserve"> </w:t>
      </w:r>
      <w:r w:rsidRPr="00AD64A0">
        <w:rPr>
          <w:b/>
        </w:rPr>
        <w:t>юридическим лицам</w:t>
      </w:r>
      <w:r w:rsidRPr="00E46E77">
        <w:t xml:space="preserve"> необходимо предъявить:</w:t>
      </w:r>
    </w:p>
    <w:p w:rsidR="00CD774D" w:rsidRPr="00E46E77" w:rsidRDefault="00CD774D" w:rsidP="00CD774D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900"/>
        <w:jc w:val="both"/>
      </w:pPr>
      <w:r w:rsidRPr="00E46E77">
        <w:t>доверенность на представление интересов юридического лица;</w:t>
      </w:r>
    </w:p>
    <w:p w:rsidR="00CD774D" w:rsidRDefault="00CD774D" w:rsidP="00CD774D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900"/>
        <w:jc w:val="both"/>
      </w:pPr>
      <w:r w:rsidRPr="00E46E77">
        <w:t>удостоверение л</w:t>
      </w:r>
      <w:r>
        <w:t xml:space="preserve">ичности (паспорт </w:t>
      </w:r>
      <w:r w:rsidRPr="00E46E77">
        <w:t>или иной официальный документ, содержащий фотографию, фамилию, имя, отчество, сведения о месте регистрации) представителя интересов юридического лица при первично</w:t>
      </w:r>
      <w:r>
        <w:t>м обращении или перерегистрации.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774D" w:rsidRDefault="00CD774D" w:rsidP="00CD774D">
      <w:pPr>
        <w:tabs>
          <w:tab w:val="left" w:pos="1080"/>
        </w:tabs>
        <w:ind w:firstLine="900"/>
        <w:jc w:val="center"/>
        <w:outlineLvl w:val="0"/>
        <w:rPr>
          <w:b/>
        </w:rPr>
      </w:pPr>
      <w:r w:rsidRPr="00B90BAA">
        <w:rPr>
          <w:b/>
        </w:rPr>
        <w:t>Перечень оснований для приостановления или отказа в предоставлении муниципальной услуги.</w:t>
      </w:r>
    </w:p>
    <w:p w:rsidR="00CD774D" w:rsidRDefault="00CD774D" w:rsidP="00CD774D">
      <w:pPr>
        <w:tabs>
          <w:tab w:val="left" w:pos="1080"/>
        </w:tabs>
        <w:ind w:firstLine="900"/>
        <w:jc w:val="center"/>
        <w:outlineLvl w:val="0"/>
        <w:rPr>
          <w:b/>
        </w:rPr>
      </w:pPr>
    </w:p>
    <w:p w:rsidR="00CD774D" w:rsidRDefault="00CD774D" w:rsidP="00CD774D">
      <w:pPr>
        <w:tabs>
          <w:tab w:val="left" w:pos="1080"/>
        </w:tabs>
        <w:ind w:firstLine="900"/>
        <w:outlineLvl w:val="0"/>
      </w:pPr>
      <w:r w:rsidRPr="00B90BAA">
        <w:t>Основанием для отказа являются: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>-отсутствие обязательных к представлению документов (паспорта получателя услуги</w:t>
      </w:r>
      <w:proofErr w:type="gramStart"/>
      <w:r>
        <w:t xml:space="preserve"> )</w:t>
      </w:r>
      <w:proofErr w:type="gramEnd"/>
      <w:r>
        <w:t>;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lastRenderedPageBreak/>
        <w:t>-отсутствие документа в книжном фонде библиотеки;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>-нарушение пользователя Правил пользования библиотекой;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>-нахождения получателя в состоянии алкогольного или наркотического опьянения;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>-технические причины;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>-ликвидация библиотеки.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</w:p>
    <w:p w:rsidR="00CD774D" w:rsidRDefault="00CD774D" w:rsidP="00CD774D">
      <w:pPr>
        <w:tabs>
          <w:tab w:val="left" w:pos="1080"/>
        </w:tabs>
        <w:ind w:firstLine="900"/>
        <w:jc w:val="center"/>
        <w:outlineLvl w:val="0"/>
        <w:rPr>
          <w:b/>
        </w:rPr>
      </w:pPr>
      <w:r w:rsidRPr="0004585A">
        <w:rPr>
          <w:b/>
        </w:rPr>
        <w:t>Требования к помещениям, в которых предоставляется муниципальная услуга</w:t>
      </w:r>
    </w:p>
    <w:p w:rsidR="00CD774D" w:rsidRDefault="00CD774D" w:rsidP="00CD774D">
      <w:pPr>
        <w:tabs>
          <w:tab w:val="left" w:pos="1080"/>
        </w:tabs>
        <w:ind w:firstLine="900"/>
        <w:jc w:val="center"/>
        <w:outlineLvl w:val="0"/>
        <w:rPr>
          <w:b/>
        </w:rPr>
      </w:pP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 xml:space="preserve">Помещения, </w:t>
      </w:r>
      <w:r w:rsidRPr="00AC2CE4">
        <w:t xml:space="preserve"> выделенные для предоставления муниципальной услуги должны отвечать требованиям санитарно-эпидемиологических правил, противопожарной безопасности, оснащены средствами пожаротушения и оповещения о возникновении чрезвычайной ситуации,</w:t>
      </w:r>
      <w:r>
        <w:t xml:space="preserve"> </w:t>
      </w:r>
      <w:r w:rsidRPr="00AC2CE4">
        <w:t>обеспечены коммунальными услугами и материально-технической базой.</w:t>
      </w:r>
    </w:p>
    <w:p w:rsidR="00CD774D" w:rsidRPr="00AC2CE4" w:rsidRDefault="00CD774D" w:rsidP="00CD774D">
      <w:pPr>
        <w:tabs>
          <w:tab w:val="left" w:pos="1080"/>
        </w:tabs>
        <w:ind w:firstLine="900"/>
        <w:outlineLvl w:val="0"/>
      </w:pPr>
      <w:r>
        <w:t>Для выполнения муниципальной услуги библиотеки должны быть телефонизированы, обеспечены компьютерной техникой, оборудованием (столы, стулья, книжные стеллажи, выставочные стеллажи и иное оборудование).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</w:p>
    <w:p w:rsidR="00CD774D" w:rsidRDefault="00CD774D" w:rsidP="00CD774D">
      <w:pPr>
        <w:tabs>
          <w:tab w:val="left" w:pos="1080"/>
        </w:tabs>
        <w:ind w:firstLine="900"/>
        <w:outlineLvl w:val="0"/>
        <w:rPr>
          <w:b/>
        </w:rPr>
      </w:pPr>
      <w:r w:rsidRPr="001D123A">
        <w:rPr>
          <w:b/>
        </w:rPr>
        <w:t>По</w:t>
      </w:r>
      <w:r>
        <w:rPr>
          <w:b/>
        </w:rPr>
        <w:t>казатели  доступности и качества муниципальной услуги</w:t>
      </w:r>
    </w:p>
    <w:p w:rsidR="00CD774D" w:rsidRDefault="00CD774D" w:rsidP="00CD774D">
      <w:pPr>
        <w:tabs>
          <w:tab w:val="left" w:pos="1080"/>
        </w:tabs>
        <w:ind w:firstLine="900"/>
        <w:outlineLvl w:val="0"/>
        <w:rPr>
          <w:b/>
        </w:rPr>
      </w:pPr>
    </w:p>
    <w:p w:rsidR="00CD774D" w:rsidRDefault="00CD774D" w:rsidP="00CD774D">
      <w:pPr>
        <w:tabs>
          <w:tab w:val="left" w:pos="1080"/>
        </w:tabs>
        <w:ind w:firstLine="900"/>
        <w:outlineLvl w:val="0"/>
      </w:pPr>
      <w:r w:rsidRPr="00153EB4">
        <w:t>Доступность</w:t>
      </w:r>
      <w:r>
        <w:t xml:space="preserve">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p w:rsidR="00CD774D" w:rsidRDefault="00CD774D" w:rsidP="00CD774D">
      <w:pPr>
        <w:tabs>
          <w:tab w:val="left" w:pos="1080"/>
        </w:tabs>
        <w:ind w:firstLine="900"/>
        <w:outlineLvl w:val="0"/>
      </w:pPr>
      <w:r>
        <w:t>Критериями оценки качества предоставления муниципальной услуги являются:</w:t>
      </w:r>
    </w:p>
    <w:p w:rsidR="00CD774D" w:rsidRDefault="00CD774D" w:rsidP="00CD774D">
      <w:pPr>
        <w:tabs>
          <w:tab w:val="left" w:pos="1080"/>
        </w:tabs>
        <w:outlineLvl w:val="0"/>
      </w:pPr>
      <w:r>
        <w:t>а) удовлетворенность пользователей библиотечными услугами;</w:t>
      </w:r>
    </w:p>
    <w:p w:rsidR="00CD774D" w:rsidRDefault="00CD774D" w:rsidP="00CD774D">
      <w:pPr>
        <w:tabs>
          <w:tab w:val="left" w:pos="1080"/>
        </w:tabs>
        <w:outlineLvl w:val="0"/>
      </w:pPr>
      <w:r>
        <w:t xml:space="preserve">б) отсутствие жалоб пользователей </w:t>
      </w:r>
      <w:proofErr w:type="gramStart"/>
      <w:r>
        <w:t>на</w:t>
      </w:r>
      <w:proofErr w:type="gramEnd"/>
      <w:r>
        <w:t>:</w:t>
      </w:r>
    </w:p>
    <w:p w:rsidR="00CD774D" w:rsidRDefault="00CD774D" w:rsidP="00CD774D">
      <w:pPr>
        <w:tabs>
          <w:tab w:val="left" w:pos="1080"/>
        </w:tabs>
        <w:outlineLvl w:val="0"/>
      </w:pPr>
      <w:r>
        <w:t>-нарушение прав  пользователей услуги на библиотечное обслуживание;</w:t>
      </w:r>
    </w:p>
    <w:p w:rsidR="00CD774D" w:rsidRDefault="00CD774D" w:rsidP="00CD774D">
      <w:pPr>
        <w:tabs>
          <w:tab w:val="left" w:pos="1080"/>
        </w:tabs>
        <w:outlineLvl w:val="0"/>
      </w:pPr>
      <w:r>
        <w:t xml:space="preserve">-некачественную подготовку публичных акций - книжных выставок, обзоров,   </w:t>
      </w:r>
    </w:p>
    <w:p w:rsidR="00CD774D" w:rsidRDefault="00CD774D" w:rsidP="00CD774D">
      <w:pPr>
        <w:tabs>
          <w:tab w:val="left" w:pos="1080"/>
        </w:tabs>
        <w:outlineLvl w:val="0"/>
      </w:pPr>
      <w:r>
        <w:t xml:space="preserve">презентаций и премьер книг, творческих встреч, литературно-музыкальных   </w:t>
      </w:r>
    </w:p>
    <w:p w:rsidR="00CD774D" w:rsidRDefault="00CD774D" w:rsidP="00CD774D">
      <w:pPr>
        <w:tabs>
          <w:tab w:val="left" w:pos="1080"/>
        </w:tabs>
        <w:outlineLvl w:val="0"/>
      </w:pPr>
      <w:r>
        <w:t xml:space="preserve"> вечеров и др.;</w:t>
      </w:r>
    </w:p>
    <w:p w:rsidR="00CD774D" w:rsidRDefault="00CD774D" w:rsidP="00CD774D">
      <w:pPr>
        <w:tabs>
          <w:tab w:val="left" w:pos="1080"/>
        </w:tabs>
        <w:outlineLvl w:val="0"/>
      </w:pPr>
      <w:r>
        <w:t>-некомпетентность и неисполнительность специалистов;</w:t>
      </w:r>
    </w:p>
    <w:p w:rsidR="00CD774D" w:rsidRDefault="00CD774D" w:rsidP="00CD774D">
      <w:pPr>
        <w:tabs>
          <w:tab w:val="left" w:pos="1080"/>
        </w:tabs>
        <w:outlineLvl w:val="0"/>
      </w:pPr>
      <w:r>
        <w:t>-безосновательный отказ в предоставлении услуги.</w:t>
      </w:r>
    </w:p>
    <w:p w:rsidR="00CD774D" w:rsidRPr="00153EB4" w:rsidRDefault="00CD774D" w:rsidP="00CD774D">
      <w:pPr>
        <w:tabs>
          <w:tab w:val="left" w:pos="1080"/>
        </w:tabs>
        <w:ind w:firstLine="900"/>
        <w:outlineLvl w:val="0"/>
      </w:pPr>
      <w:r>
        <w:t xml:space="preserve">    </w:t>
      </w:r>
    </w:p>
    <w:p w:rsidR="00CD774D" w:rsidRPr="001D123A" w:rsidRDefault="00CD774D" w:rsidP="00CD774D">
      <w:pPr>
        <w:tabs>
          <w:tab w:val="left" w:pos="1080"/>
        </w:tabs>
        <w:outlineLvl w:val="0"/>
        <w:rPr>
          <w:b/>
        </w:rPr>
      </w:pP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F9">
        <w:rPr>
          <w:rFonts w:ascii="Times New Roman" w:hAnsi="Times New Roman" w:cs="Times New Roman"/>
          <w:b/>
          <w:sz w:val="24"/>
          <w:szCs w:val="24"/>
        </w:rPr>
        <w:t>Раздел 111.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последовательность административных процедур.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2B24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включает в себя следующие административные </w:t>
      </w:r>
      <w:r w:rsidRPr="00B92B24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-прием и регистрацию (перерегистрацию)  пользователей;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-справочно-библиографическое и информационное обслуживание;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-выдача документов во временное пользование.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9A">
        <w:rPr>
          <w:rFonts w:ascii="Times New Roman" w:hAnsi="Times New Roman" w:cs="Times New Roman"/>
          <w:b/>
          <w:sz w:val="24"/>
          <w:szCs w:val="24"/>
        </w:rPr>
        <w:t>Прием и регистрация  пользователей.</w:t>
      </w:r>
    </w:p>
    <w:p w:rsidR="00CD774D" w:rsidRPr="00801F9A" w:rsidRDefault="00CD774D" w:rsidP="00CD774D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Pr="00661275">
        <w:t xml:space="preserve"> О</w:t>
      </w:r>
      <w:r>
        <w:t xml:space="preserve">снованием для начала исполнения </w:t>
      </w:r>
      <w:r w:rsidRPr="00661275">
        <w:t>административной процедуры по регистра</w:t>
      </w:r>
      <w:r>
        <w:t>ции (перерегистрации) пользователей</w:t>
      </w:r>
      <w:r w:rsidRPr="00661275">
        <w:t xml:space="preserve"> явл</w:t>
      </w:r>
      <w:r>
        <w:t>яется личное обращение пользователя в библиотеку.</w:t>
      </w:r>
      <w:proofErr w:type="gramStart"/>
      <w:r>
        <w:t xml:space="preserve"> .</w:t>
      </w:r>
      <w:proofErr w:type="gramEnd"/>
      <w:r>
        <w:t xml:space="preserve">  Регистрация пользователя</w:t>
      </w:r>
      <w:r w:rsidRPr="00661275">
        <w:t xml:space="preserve"> в библиотеке осуществляетс</w:t>
      </w:r>
      <w:r>
        <w:t>я библиотекарем</w:t>
      </w:r>
      <w:r w:rsidRPr="00661275">
        <w:t xml:space="preserve"> при </w:t>
      </w:r>
      <w:r w:rsidRPr="00661275">
        <w:lastRenderedPageBreak/>
        <w:t>предъявлении паспорта</w:t>
      </w:r>
      <w:r>
        <w:t>. Библиотекарь</w:t>
      </w:r>
      <w:r w:rsidRPr="00661275">
        <w:t xml:space="preserve"> осу</w:t>
      </w:r>
      <w:r>
        <w:t>ществляет ознакомление пользователя</w:t>
      </w:r>
      <w:r w:rsidRPr="00661275">
        <w:t xml:space="preserve"> с</w:t>
      </w:r>
      <w:r>
        <w:t xml:space="preserve"> Правилами, после чего пользователь</w:t>
      </w:r>
      <w:r w:rsidRPr="00661275">
        <w:t xml:space="preserve"> подтверждает свое согласие с Правилами своей подписью на лицевой стороне читательского формуляра. В случае несогласия заявителя с Правилами специалист отказывает в регистрации в устной форме.</w:t>
      </w:r>
    </w:p>
    <w:p w:rsidR="00CD774D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661275">
        <w:t>При регистраци</w:t>
      </w:r>
      <w:r>
        <w:t>и оформляется формуляр читателя</w:t>
      </w:r>
      <w:r w:rsidRPr="00661275">
        <w:t xml:space="preserve"> за плату в размере затрат, связанных с и</w:t>
      </w:r>
      <w:r>
        <w:t>зготовлением. Формуляр читателя</w:t>
      </w:r>
      <w:r w:rsidRPr="00661275">
        <w:t xml:space="preserve"> выдается на год. </w:t>
      </w: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E04733">
        <w:rPr>
          <w:b/>
        </w:rPr>
        <w:t>Основанием для начала исполнения административной процедуры</w:t>
      </w:r>
      <w:r w:rsidRPr="00661275">
        <w:t xml:space="preserve"> по справочно-библиографическому и информационному обслуживанию является</w:t>
      </w:r>
      <w:r>
        <w:t xml:space="preserve"> оформление формуляра читателя</w:t>
      </w:r>
      <w:r w:rsidRPr="00661275">
        <w:t>.</w:t>
      </w:r>
    </w:p>
    <w:p w:rsidR="00CD774D" w:rsidRPr="00661275" w:rsidRDefault="00CD774D" w:rsidP="00CD774D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661275">
        <w:t>После</w:t>
      </w:r>
      <w:r>
        <w:t xml:space="preserve"> оформления читательского формуляра пользователь</w:t>
      </w:r>
      <w:r w:rsidRPr="00661275">
        <w:t xml:space="preserve"> осуществляет библиографический поиск документа самостоятельно или</w:t>
      </w:r>
      <w:r>
        <w:t xml:space="preserve"> с библиотекарем.</w:t>
      </w:r>
    </w:p>
    <w:p w:rsidR="00CD774D" w:rsidRPr="00661275" w:rsidRDefault="00CD774D" w:rsidP="00CD774D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661275">
        <w:t>При самостоятельном тематическом и/или адресно-би</w:t>
      </w:r>
      <w:r>
        <w:t>блиографическом поиске пользователь</w:t>
      </w:r>
      <w:r w:rsidRPr="00661275">
        <w:t xml:space="preserve"> имеет свободный доступ к справочно-библиографическому аппарату библиотеки.</w:t>
      </w:r>
    </w:p>
    <w:p w:rsidR="00CD774D" w:rsidRPr="00661275" w:rsidRDefault="00CD774D" w:rsidP="00CD774D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>
        <w:t>При поиске с помощью библиотекаря</w:t>
      </w:r>
      <w:r w:rsidRPr="00661275">
        <w:t xml:space="preserve"> заявитель обращается с библиографическим запросом в устной ил</w:t>
      </w:r>
      <w:r>
        <w:t>и письменной форме к библиотекарю</w:t>
      </w:r>
      <w:proofErr w:type="gramStart"/>
      <w:r>
        <w:t xml:space="preserve">.. </w:t>
      </w:r>
      <w:proofErr w:type="gramEnd"/>
      <w:r>
        <w:t>Библиотекарь</w:t>
      </w:r>
      <w:r w:rsidRPr="00661275">
        <w:t xml:space="preserve"> при необходимости уточняет тему, целевое и читательское назначение, полноту источников, типов, видов и хронологических рамок запроса и:</w:t>
      </w:r>
    </w:p>
    <w:p w:rsidR="00CD774D" w:rsidRPr="00661275" w:rsidRDefault="00CD774D" w:rsidP="00CD774D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661275">
        <w:t>при выполнении тематической справки осуществляет поиск и отбор документов, составление библиографического описания;</w:t>
      </w:r>
    </w:p>
    <w:p w:rsidR="00CD774D" w:rsidRPr="00661275" w:rsidRDefault="00CD774D" w:rsidP="00CD774D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661275">
        <w:t>при выполнении адресно-библиографической справки  устанавливает наличие или место нахождения документа или его части в фонде библиотеки.</w:t>
      </w:r>
    </w:p>
    <w:p w:rsidR="00CD774D" w:rsidRPr="00661275" w:rsidRDefault="00CD774D" w:rsidP="00CD774D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пользователя</w:t>
      </w:r>
      <w:r w:rsidRPr="00661275">
        <w:rPr>
          <w:rFonts w:ascii="Times New Roman" w:hAnsi="Times New Roman" w:cs="Times New Roman"/>
          <w:sz w:val="24"/>
          <w:szCs w:val="24"/>
        </w:rPr>
        <w:t xml:space="preserve"> при библиографичес</w:t>
      </w:r>
      <w:r>
        <w:rPr>
          <w:rFonts w:ascii="Times New Roman" w:hAnsi="Times New Roman" w:cs="Times New Roman"/>
          <w:sz w:val="24"/>
          <w:szCs w:val="24"/>
        </w:rPr>
        <w:t>ком поиске с помощью библиотекаря</w:t>
      </w:r>
      <w:r w:rsidRPr="00661275">
        <w:rPr>
          <w:rFonts w:ascii="Times New Roman" w:hAnsi="Times New Roman" w:cs="Times New Roman"/>
          <w:sz w:val="24"/>
          <w:szCs w:val="24"/>
        </w:rPr>
        <w:t xml:space="preserve"> не должно превышать пяти минут.</w:t>
      </w:r>
    </w:p>
    <w:p w:rsidR="00CD774D" w:rsidRPr="00661275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</w:t>
      </w:r>
      <w:r w:rsidRPr="00661275">
        <w:t xml:space="preserve"> Основанием для начала исполнения административной процедуры по обслуживани</w:t>
      </w:r>
      <w:r>
        <w:t>ю пользователей</w:t>
      </w:r>
      <w:r w:rsidRPr="00661275">
        <w:t xml:space="preserve"> в читальном зале и на абонеме</w:t>
      </w:r>
      <w:r>
        <w:t>нте является обращение пользователя</w:t>
      </w:r>
      <w:proofErr w:type="gramStart"/>
      <w:r>
        <w:t>.</w:t>
      </w:r>
      <w:r w:rsidRPr="00661275">
        <w:t>.</w:t>
      </w:r>
      <w:proofErr w:type="gramEnd"/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61275">
        <w:t xml:space="preserve">            П</w:t>
      </w:r>
      <w:r>
        <w:t>ри первичном обращении пользователя</w:t>
      </w:r>
      <w:r w:rsidRPr="00661275">
        <w:t xml:space="preserve"> оформляется читательский фор</w:t>
      </w:r>
      <w:r>
        <w:t>муляр. Время ожидания пользователем</w:t>
      </w:r>
      <w:r w:rsidRPr="00661275">
        <w:t xml:space="preserve"> при оформлении формуляра не должно превышать трёх минут.</w:t>
      </w: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661275">
        <w:t>После библиографиче</w:t>
      </w:r>
      <w:r>
        <w:t>ского поиска документа пользователь обращается к библиотекарю</w:t>
      </w:r>
      <w:r w:rsidRPr="00661275">
        <w:t xml:space="preserve"> с устным или</w:t>
      </w:r>
      <w:r>
        <w:t xml:space="preserve"> письменным запросом. Библиотекарь</w:t>
      </w:r>
      <w:r w:rsidRPr="00661275">
        <w:t xml:space="preserve"> осуществляет поиск документа; при выдаче документа проводит проверку наличия страниц, производит запись на контрольном листке.</w:t>
      </w: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>
        <w:t>Пользователь</w:t>
      </w:r>
      <w:r w:rsidRPr="00661275">
        <w:t xml:space="preserve"> должен расписаться </w:t>
      </w:r>
      <w:r>
        <w:t>за каждый полученный документ в</w:t>
      </w:r>
      <w:r w:rsidRPr="00661275">
        <w:t xml:space="preserve"> читательском  формуляре. При возврате документов роспись читателя в его присутствии погашается подписью библиотекаря. Дошкольники и учащиеся по третий кла</w:t>
      </w:r>
      <w:proofErr w:type="gramStart"/>
      <w:r w:rsidRPr="00661275">
        <w:t>сс вкл</w:t>
      </w:r>
      <w:proofErr w:type="gramEnd"/>
      <w:r w:rsidRPr="00661275">
        <w:t>ючительно,  за полученные издания не расписываются.</w:t>
      </w:r>
    </w:p>
    <w:p w:rsidR="00CD774D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</w:pPr>
      <w:r w:rsidRPr="00661275">
        <w:t>Ожида</w:t>
      </w:r>
      <w:r>
        <w:t>ние пользователем</w:t>
      </w:r>
      <w:r w:rsidRPr="00661275">
        <w:t xml:space="preserve"> при поиске и выдаче документа не должно превышать пяти минут.</w:t>
      </w:r>
    </w:p>
    <w:p w:rsidR="00CD774D" w:rsidRPr="00E46E77" w:rsidRDefault="00CD774D" w:rsidP="00CD774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Консультирование пользователей</w:t>
      </w:r>
      <w:r w:rsidRPr="00E46E77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 проводится в течен</w:t>
      </w:r>
      <w:r>
        <w:rPr>
          <w:rFonts w:ascii="Times New Roman" w:hAnsi="Times New Roman" w:cs="Times New Roman"/>
          <w:sz w:val="24"/>
          <w:szCs w:val="24"/>
        </w:rPr>
        <w:t xml:space="preserve">ие рабочего времени. Библиотекарями </w:t>
      </w:r>
      <w:r w:rsidRPr="00E46E77">
        <w:rPr>
          <w:rFonts w:ascii="Times New Roman" w:hAnsi="Times New Roman" w:cs="Times New Roman"/>
          <w:sz w:val="24"/>
          <w:szCs w:val="24"/>
        </w:rPr>
        <w:t>обеспечиваются устные (по телефону или лично) и письменные консультации, а также консультации по электронной почте.</w:t>
      </w:r>
    </w:p>
    <w:p w:rsidR="00CD774D" w:rsidRPr="00E46E77" w:rsidRDefault="00CD774D" w:rsidP="00CD774D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Библиотекарь</w:t>
      </w:r>
      <w:r w:rsidRPr="00E46E77">
        <w:rPr>
          <w:rFonts w:ascii="Times New Roman" w:hAnsi="Times New Roman" w:cs="Times New Roman"/>
          <w:spacing w:val="4"/>
          <w:sz w:val="24"/>
          <w:szCs w:val="24"/>
        </w:rPr>
        <w:t xml:space="preserve">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</w:t>
      </w:r>
      <w:r>
        <w:rPr>
          <w:rFonts w:ascii="Times New Roman" w:hAnsi="Times New Roman" w:cs="Times New Roman"/>
          <w:spacing w:val="4"/>
          <w:sz w:val="24"/>
          <w:szCs w:val="24"/>
        </w:rPr>
        <w:t>с привле</w:t>
      </w:r>
      <w:r w:rsidR="00BB402F">
        <w:rPr>
          <w:rFonts w:ascii="Times New Roman" w:hAnsi="Times New Roman" w:cs="Times New Roman"/>
          <w:spacing w:val="4"/>
          <w:sz w:val="24"/>
          <w:szCs w:val="24"/>
        </w:rPr>
        <w:t>чением других библиотекарей МКУ КДЦ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CD774D" w:rsidRPr="00E46E77" w:rsidRDefault="00CD774D" w:rsidP="00CD774D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пользователя</w:t>
      </w:r>
      <w:r w:rsidRPr="00E46E77">
        <w:rPr>
          <w:rFonts w:ascii="Times New Roman" w:hAnsi="Times New Roman" w:cs="Times New Roman"/>
          <w:sz w:val="24"/>
          <w:szCs w:val="24"/>
        </w:rPr>
        <w:t xml:space="preserve"> при индивидуальном устном консультировании не может превышать пяти минут.</w:t>
      </w:r>
    </w:p>
    <w:p w:rsidR="00CD774D" w:rsidRPr="00E46E77" w:rsidRDefault="00CD774D" w:rsidP="00CD774D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6E77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46E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6E77">
        <w:rPr>
          <w:rFonts w:ascii="Times New Roman" w:hAnsi="Times New Roman" w:cs="Times New Roman"/>
          <w:sz w:val="24"/>
          <w:szCs w:val="24"/>
        </w:rPr>
        <w:t xml:space="preserve">  если для подготовки ответа требуется продолжитель</w:t>
      </w:r>
      <w:r>
        <w:rPr>
          <w:rFonts w:ascii="Times New Roman" w:hAnsi="Times New Roman" w:cs="Times New Roman"/>
          <w:sz w:val="24"/>
          <w:szCs w:val="24"/>
        </w:rPr>
        <w:t>ное время, библиотекарь</w:t>
      </w:r>
      <w:r w:rsidRPr="00E46E77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</w:t>
      </w:r>
      <w:r>
        <w:rPr>
          <w:rFonts w:ascii="Times New Roman" w:hAnsi="Times New Roman" w:cs="Times New Roman"/>
          <w:sz w:val="24"/>
          <w:szCs w:val="24"/>
        </w:rPr>
        <w:t>ние, должен предложить пользователю</w:t>
      </w:r>
      <w:r w:rsidRPr="00E46E77">
        <w:rPr>
          <w:rFonts w:ascii="Times New Roman" w:hAnsi="Times New Roman" w:cs="Times New Roman"/>
          <w:sz w:val="24"/>
          <w:szCs w:val="24"/>
        </w:rPr>
        <w:t xml:space="preserve"> обратиться за необходимой информацией в письменном виде.</w:t>
      </w:r>
    </w:p>
    <w:p w:rsidR="00CD774D" w:rsidRPr="00E46E77" w:rsidRDefault="00CD774D" w:rsidP="00CD774D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6E77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</w:t>
      </w:r>
      <w:r w:rsidR="00BB402F">
        <w:rPr>
          <w:rFonts w:ascii="Times New Roman" w:hAnsi="Times New Roman" w:cs="Times New Roman"/>
          <w:sz w:val="24"/>
          <w:szCs w:val="24"/>
        </w:rPr>
        <w:t>подписывается руководителем МКУ КДЦ</w:t>
      </w:r>
      <w:r w:rsidRPr="00E46E77">
        <w:rPr>
          <w:rFonts w:ascii="Times New Roman" w:hAnsi="Times New Roman" w:cs="Times New Roman"/>
          <w:sz w:val="24"/>
          <w:szCs w:val="24"/>
        </w:rPr>
        <w:t xml:space="preserve"> или уполномоченным лицом.</w:t>
      </w:r>
    </w:p>
    <w:p w:rsidR="00CD774D" w:rsidRPr="00E46E77" w:rsidRDefault="00CD774D" w:rsidP="00CD774D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6E77">
        <w:rPr>
          <w:rFonts w:ascii="Times New Roman" w:hAnsi="Times New Roman" w:cs="Times New Roman"/>
          <w:sz w:val="24"/>
          <w:szCs w:val="24"/>
        </w:rPr>
        <w:t>Консультирование по электронной почте предоставляется в режиме во</w:t>
      </w:r>
      <w:r>
        <w:rPr>
          <w:rFonts w:ascii="Times New Roman" w:hAnsi="Times New Roman" w:cs="Times New Roman"/>
          <w:sz w:val="24"/>
          <w:szCs w:val="24"/>
        </w:rPr>
        <w:t>просов-ответов каждому пользователю</w:t>
      </w:r>
      <w:r w:rsidRPr="00E46E77">
        <w:rPr>
          <w:rFonts w:ascii="Times New Roman" w:hAnsi="Times New Roman" w:cs="Times New Roman"/>
          <w:sz w:val="24"/>
          <w:szCs w:val="24"/>
        </w:rPr>
        <w:t>, задавшему вопрос, не позднее пяти рабочих дней, следующих за днем получения вопроса.</w:t>
      </w: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 </w:t>
      </w:r>
      <w:r w:rsidRPr="00661275">
        <w:t>В читальном зале число выдаваемых изданий не ограничено.</w:t>
      </w:r>
    </w:p>
    <w:p w:rsidR="00CD774D" w:rsidRPr="00661275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iCs/>
          <w:spacing w:val="-2"/>
        </w:rPr>
      </w:pPr>
      <w:r w:rsidRPr="00661275">
        <w:rPr>
          <w:spacing w:val="-2"/>
        </w:rPr>
        <w:t>Н</w:t>
      </w:r>
      <w:r>
        <w:rPr>
          <w:spacing w:val="-2"/>
        </w:rPr>
        <w:t>а абонементе пользователь</w:t>
      </w:r>
      <w:r w:rsidRPr="00661275">
        <w:rPr>
          <w:spacing w:val="-2"/>
        </w:rPr>
        <w:t xml:space="preserve"> имеет право получить не более пяти документов на дом сроком на оди</w:t>
      </w:r>
      <w:r>
        <w:rPr>
          <w:spacing w:val="-2"/>
        </w:rPr>
        <w:t>н месяц за одно посещение. Пользова</w:t>
      </w:r>
      <w:r w:rsidRPr="00661275">
        <w:rPr>
          <w:spacing w:val="-2"/>
        </w:rPr>
        <w:t>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абонемента. Если на данный документ имеется спрос, библиотека имеет право на ограничение срока пользования</w:t>
      </w:r>
      <w:r w:rsidRPr="00661275">
        <w:rPr>
          <w:iCs/>
          <w:spacing w:val="-2"/>
        </w:rPr>
        <w:t>.</w:t>
      </w:r>
    </w:p>
    <w:p w:rsidR="00CD774D" w:rsidRDefault="00CD774D" w:rsidP="00CD774D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0"/>
        <w:rPr>
          <w:iCs/>
        </w:rPr>
      </w:pPr>
      <w:r w:rsidRPr="00661275">
        <w:rPr>
          <w:iCs/>
        </w:rPr>
        <w:t xml:space="preserve"> Блок-схема «Последовательность действий при предоставлении муниципальной услуги» указана в приложении № 3.</w:t>
      </w:r>
    </w:p>
    <w:p w:rsidR="00CD774D" w:rsidRPr="00661275" w:rsidRDefault="00CD774D" w:rsidP="00CD774D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0"/>
        <w:rPr>
          <w:iCs/>
        </w:rPr>
      </w:pPr>
      <w:r>
        <w:rPr>
          <w:iCs/>
        </w:rPr>
        <w:t xml:space="preserve">Результатом административного действия является выдача пользователю документа во временное пользование, зафиксированная в читательском формуляре. </w:t>
      </w:r>
    </w:p>
    <w:p w:rsidR="00CD774D" w:rsidRDefault="00CD774D" w:rsidP="00CD774D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774D" w:rsidRPr="001B66C0" w:rsidRDefault="00CD774D" w:rsidP="00CD774D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>
        <w:t xml:space="preserve">   </w:t>
      </w:r>
      <w:r w:rsidRPr="001B66C0">
        <w:rPr>
          <w:b/>
        </w:rPr>
        <w:t xml:space="preserve">Раздел </w:t>
      </w:r>
      <w:r w:rsidRPr="001B66C0">
        <w:rPr>
          <w:b/>
          <w:lang w:val="en-US"/>
        </w:rPr>
        <w:t>IV</w:t>
      </w:r>
      <w:r w:rsidRPr="001B66C0">
        <w:rPr>
          <w:b/>
        </w:rPr>
        <w:t xml:space="preserve">. Порядок и формы </w:t>
      </w:r>
      <w:proofErr w:type="gramStart"/>
      <w:r w:rsidRPr="001B66C0">
        <w:rPr>
          <w:b/>
        </w:rPr>
        <w:t>контроля за</w:t>
      </w:r>
      <w:proofErr w:type="gramEnd"/>
      <w:r w:rsidRPr="001B66C0">
        <w:rPr>
          <w:b/>
        </w:rPr>
        <w:t xml:space="preserve"> </w:t>
      </w:r>
      <w:r w:rsidRPr="001B66C0">
        <w:rPr>
          <w:b/>
          <w:iCs/>
        </w:rPr>
        <w:t>предоставлением</w:t>
      </w:r>
      <w:r w:rsidRPr="001B66C0">
        <w:rPr>
          <w:b/>
        </w:rPr>
        <w:t xml:space="preserve"> муниципальной услуги</w:t>
      </w:r>
    </w:p>
    <w:p w:rsidR="00CD774D" w:rsidRPr="001B66C0" w:rsidRDefault="00CD774D" w:rsidP="00CD774D">
      <w:pPr>
        <w:ind w:firstLine="720"/>
        <w:jc w:val="both"/>
        <w:outlineLvl w:val="0"/>
        <w:rPr>
          <w:iCs/>
        </w:rPr>
      </w:pPr>
    </w:p>
    <w:p w:rsidR="00CD774D" w:rsidRPr="001B66C0" w:rsidRDefault="00CD774D" w:rsidP="00CD774D">
      <w:pPr>
        <w:tabs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B66C0">
        <w:rPr>
          <w:iCs/>
        </w:rPr>
        <w:t xml:space="preserve"> </w:t>
      </w:r>
      <w:r w:rsidRPr="001B66C0">
        <w:t xml:space="preserve">Текущий </w:t>
      </w:r>
      <w:proofErr w:type="gramStart"/>
      <w:r w:rsidRPr="001B66C0">
        <w:t>контроль за</w:t>
      </w:r>
      <w:proofErr w:type="gramEnd"/>
      <w:r w:rsidRPr="001B66C0">
        <w:t xml:space="preserve"> соблюдением и </w:t>
      </w:r>
      <w:r>
        <w:t>исполнением библиотекарями</w:t>
      </w:r>
      <w:r w:rsidRPr="001B66C0">
        <w:t xml:space="preserve"> положений настоящего Регламента, иных правовых актов, устанавливающих требования к предоставлению муниципальной услуги, осуще</w:t>
      </w:r>
      <w:r>
        <w:t xml:space="preserve">ствляется </w:t>
      </w:r>
      <w:r w:rsidR="00BB402F">
        <w:t xml:space="preserve"> директором МКУ КДЦ</w:t>
      </w:r>
      <w:r w:rsidRPr="001B66C0">
        <w:t>.</w:t>
      </w:r>
    </w:p>
    <w:p w:rsidR="00CD774D" w:rsidRDefault="00CD774D" w:rsidP="00CD774D">
      <w:pPr>
        <w:tabs>
          <w:tab w:val="left" w:pos="5910"/>
        </w:tabs>
        <w:overflowPunct w:val="0"/>
        <w:autoSpaceDE w:val="0"/>
        <w:autoSpaceDN w:val="0"/>
        <w:adjustRightInd w:val="0"/>
        <w:ind w:left="-56" w:firstLine="56"/>
        <w:jc w:val="both"/>
        <w:textAlignment w:val="baseline"/>
      </w:pPr>
      <w:r>
        <w:rPr>
          <w:iCs/>
          <w:spacing w:val="-6"/>
        </w:rPr>
        <w:t>Проверки могут быть плановыми и внеплановыми</w:t>
      </w:r>
      <w:r w:rsidRPr="001B66C0">
        <w:t>.</w:t>
      </w:r>
    </w:p>
    <w:p w:rsidR="00CD774D" w:rsidRDefault="00CD774D" w:rsidP="00CD774D">
      <w:pPr>
        <w:tabs>
          <w:tab w:val="left" w:pos="5910"/>
        </w:tabs>
        <w:overflowPunct w:val="0"/>
        <w:autoSpaceDE w:val="0"/>
        <w:autoSpaceDN w:val="0"/>
        <w:adjustRightInd w:val="0"/>
        <w:ind w:left="-56" w:firstLine="56"/>
        <w:jc w:val="both"/>
        <w:textAlignment w:val="baseline"/>
      </w:pPr>
      <w:r>
        <w:t xml:space="preserve">             Плановая проверка проводится начальником отдела культуры в присутствии директора МБУК МЦБ. Информация о результатах плановой проверки МБУК МЦБ доводится в течение 15 дней.</w:t>
      </w:r>
    </w:p>
    <w:p w:rsidR="00CD774D" w:rsidRDefault="00CD774D" w:rsidP="00CD774D">
      <w:pPr>
        <w:tabs>
          <w:tab w:val="left" w:pos="5910"/>
        </w:tabs>
        <w:overflowPunct w:val="0"/>
        <w:autoSpaceDE w:val="0"/>
        <w:autoSpaceDN w:val="0"/>
        <w:adjustRightInd w:val="0"/>
        <w:ind w:left="-56" w:firstLine="56"/>
        <w:jc w:val="both"/>
        <w:textAlignment w:val="baseline"/>
      </w:pPr>
      <w:r>
        <w:t xml:space="preserve">            Внеплановые проверки осуществляются в форме служебного расследования при поступлении претензий и жалоб от пользователя муниципальной услуги. Внеплановы</w:t>
      </w:r>
      <w:r w:rsidR="00BB402F">
        <w:t>е проверки может осуществлять</w:t>
      </w:r>
      <w:r>
        <w:t xml:space="preserve"> комиссия, созданная  распоряжением администрации муниципальн</w:t>
      </w:r>
      <w:r w:rsidR="00BB402F">
        <w:t>ого образования «</w:t>
      </w:r>
      <w:proofErr w:type="spellStart"/>
      <w:r w:rsidR="00BB402F">
        <w:t>Шаратское</w:t>
      </w:r>
      <w:proofErr w:type="spellEnd"/>
      <w:r>
        <w:t xml:space="preserve">». Результаты внеплановой проверки оформляются  в виде справки, в которой отмечаются выявленные недостатки и предложения по их устранению. </w:t>
      </w:r>
    </w:p>
    <w:p w:rsidR="00CD774D" w:rsidRPr="001B66C0" w:rsidRDefault="00CD774D" w:rsidP="00CD774D">
      <w:pPr>
        <w:tabs>
          <w:tab w:val="left" w:pos="5910"/>
        </w:tabs>
        <w:overflowPunct w:val="0"/>
        <w:autoSpaceDE w:val="0"/>
        <w:autoSpaceDN w:val="0"/>
        <w:adjustRightInd w:val="0"/>
        <w:ind w:left="-56" w:firstLine="56"/>
        <w:jc w:val="both"/>
        <w:textAlignment w:val="baseline"/>
      </w:pPr>
      <w:r>
        <w:t xml:space="preserve">             Библиотекари отделов несут персональную ответственность за соблюдение сроков предоставления муниципальной услуги.     </w:t>
      </w:r>
      <w:r>
        <w:tab/>
      </w:r>
    </w:p>
    <w:p w:rsidR="00CD774D" w:rsidRPr="001B66C0" w:rsidRDefault="00CD774D" w:rsidP="00CD774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B66C0">
        <w:t xml:space="preserve"> </w:t>
      </w:r>
      <w:r w:rsidR="008053EC">
        <w:t>Директор МКУ КДЦ, участвующий в предоставлении услуги, несе</w:t>
      </w:r>
      <w:r w:rsidRPr="001B66C0">
        <w:t>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CD774D" w:rsidRDefault="00CD774D" w:rsidP="00CD77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D774D" w:rsidRPr="0061665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</w:pPr>
      <w:r w:rsidRPr="00616652">
        <w:rPr>
          <w:b/>
          <w:bCs/>
        </w:rPr>
        <w:t xml:space="preserve">Раздел </w:t>
      </w:r>
      <w:r w:rsidRPr="00616652">
        <w:rPr>
          <w:b/>
          <w:bCs/>
          <w:lang w:val="en-US"/>
        </w:rPr>
        <w:t>V</w:t>
      </w:r>
      <w:r>
        <w:rPr>
          <w:b/>
          <w:bCs/>
        </w:rPr>
        <w:t>. Досудебный (внесудебный) порядок обжалования решений и действий (бездействия) органа,</w:t>
      </w:r>
      <w:r w:rsidRPr="00616652">
        <w:rPr>
          <w:b/>
          <w:bCs/>
        </w:rPr>
        <w:t xml:space="preserve"> </w:t>
      </w:r>
      <w:r>
        <w:rPr>
          <w:b/>
          <w:bCs/>
        </w:rPr>
        <w:t>предоставляющего муниципальную услугу.</w:t>
      </w:r>
    </w:p>
    <w:p w:rsidR="00CD774D" w:rsidRPr="0061665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616652">
        <w:t xml:space="preserve"> Действия (бездействие), решения должностных лиц, принятые в ходе предоставления муниципальной услуги и нарушающие законные </w:t>
      </w:r>
      <w:proofErr w:type="gramStart"/>
      <w:r w:rsidRPr="00616652">
        <w:t>права</w:t>
      </w:r>
      <w:proofErr w:type="gramEnd"/>
      <w:r w:rsidRPr="00616652">
        <w:t xml:space="preserve"> и интересы граждан, могут быть обжалованы в досудебном и судебном порядке.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616652">
        <w:t xml:space="preserve"> Действия (бездействие), принятые решения должностных лиц обжалуются вышестоящему д</w:t>
      </w:r>
      <w:r w:rsidR="008053EC">
        <w:t>олжностному лицу: директору МКУ КДЦ,</w:t>
      </w:r>
      <w:r w:rsidRPr="00616652">
        <w:t xml:space="preserve"> </w:t>
      </w:r>
      <w:r w:rsidR="008053EC">
        <w:t>главе</w:t>
      </w:r>
      <w:r w:rsidRPr="00616652">
        <w:t xml:space="preserve"> муниципальн</w:t>
      </w:r>
      <w:r w:rsidR="008053EC">
        <w:t>ого образования «</w:t>
      </w:r>
      <w:proofErr w:type="spellStart"/>
      <w:r w:rsidR="008053EC">
        <w:t>Шаратское</w:t>
      </w:r>
      <w:proofErr w:type="spellEnd"/>
      <w:r w:rsidRPr="00616652">
        <w:t>».</w:t>
      </w:r>
    </w:p>
    <w:p w:rsidR="00CD774D" w:rsidRDefault="00CD774D" w:rsidP="00CD774D">
      <w:pPr>
        <w:pStyle w:val="2"/>
        <w:tabs>
          <w:tab w:val="left" w:pos="708"/>
        </w:tabs>
        <w:spacing w:after="0" w:line="240" w:lineRule="auto"/>
        <w:ind w:left="0"/>
        <w:jc w:val="both"/>
        <w:outlineLvl w:val="1"/>
      </w:pPr>
      <w:r>
        <w:lastRenderedPageBreak/>
        <w:t xml:space="preserve">            </w:t>
      </w:r>
      <w:r w:rsidRPr="00616652">
        <w:t xml:space="preserve"> Действия (бездействие), принятые решения должностных лиц обжалуются путем личного обращения получателей услуг или подачи жалобы в письменной форме, отправления жалобы в электронной форме.</w:t>
      </w:r>
      <w:r>
        <w:t xml:space="preserve"> </w:t>
      </w:r>
    </w:p>
    <w:p w:rsidR="00CD774D" w:rsidRPr="00616652" w:rsidRDefault="00CD774D" w:rsidP="00CD774D">
      <w:pPr>
        <w:pStyle w:val="2"/>
        <w:tabs>
          <w:tab w:val="left" w:pos="708"/>
        </w:tabs>
        <w:spacing w:after="0" w:line="240" w:lineRule="auto"/>
        <w:ind w:left="0"/>
        <w:jc w:val="both"/>
        <w:outlineLvl w:val="1"/>
      </w:pPr>
      <w:r>
        <w:t xml:space="preserve">           </w:t>
      </w:r>
      <w:r w:rsidRPr="00616652">
        <w:t xml:space="preserve">  При подаче жалобы в письменной или электронной форме срок ее рассмотрения не превышает 30 календарных дней со дня регистрации.</w:t>
      </w:r>
    </w:p>
    <w:p w:rsidR="00CD774D" w:rsidRPr="00616652" w:rsidRDefault="00CD774D" w:rsidP="00CD774D">
      <w:pPr>
        <w:autoSpaceDE w:val="0"/>
        <w:autoSpaceDN w:val="0"/>
        <w:adjustRightInd w:val="0"/>
        <w:jc w:val="both"/>
        <w:outlineLvl w:val="1"/>
      </w:pPr>
      <w:r>
        <w:t xml:space="preserve">             </w:t>
      </w:r>
      <w:r w:rsidRPr="00616652">
        <w:t>В жалобе в обязательном порядке должно быть указано: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- наименование органа, в который направляет жалобу, либо фамилия, имя, отчество, должность соответствующего должностного лица;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-  фамилия, имя, отчество заявителя;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- почтовый адрес (адрес электронной почты), по которому должны быть направлены ответ или уведомление о переадресации жалобы;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- суть жалобы;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- обстоятельства, на основании которых заявитель считает, что нарушены его права и интересы либо созданы препятствия к их реализации;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- дату составления жалобы.</w:t>
      </w:r>
    </w:p>
    <w:p w:rsidR="00CD774D" w:rsidRPr="00616652" w:rsidRDefault="00CD774D" w:rsidP="00CD774D">
      <w:pPr>
        <w:autoSpaceDE w:val="0"/>
        <w:autoSpaceDN w:val="0"/>
        <w:adjustRightInd w:val="0"/>
        <w:ind w:firstLine="540"/>
        <w:jc w:val="both"/>
        <w:outlineLvl w:val="1"/>
      </w:pPr>
      <w:r w:rsidRPr="00616652">
        <w:t>К жалобе могут прилагаться документы и материалы либо их копии.</w:t>
      </w:r>
    </w:p>
    <w:p w:rsidR="00CD774D" w:rsidRPr="00616652" w:rsidRDefault="00CD774D" w:rsidP="00CD774D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616652">
        <w:t xml:space="preserve"> По результатам рассмотрения жалобы принимается решение о правомерности обращения либо о неправомерности, подготавливается письменный ответ с указанием осуществленных мер реагирования по существу жалобы в случае необходимости.</w:t>
      </w:r>
    </w:p>
    <w:p w:rsidR="00CD774D" w:rsidRPr="00616652" w:rsidRDefault="00CD774D" w:rsidP="00CD774D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616652">
        <w:t xml:space="preserve"> Заявители вправе обжаловать действия (бездействие) специалистов, принятые ими решения в судебном порядке.</w:t>
      </w:r>
    </w:p>
    <w:p w:rsidR="00CD774D" w:rsidRPr="00616652" w:rsidRDefault="00CD774D" w:rsidP="00CD774D">
      <w:pPr>
        <w:pStyle w:val="western"/>
        <w:spacing w:after="0"/>
        <w:ind w:firstLine="547"/>
        <w:rPr>
          <w:sz w:val="24"/>
          <w:szCs w:val="24"/>
        </w:rPr>
      </w:pPr>
      <w:r w:rsidRPr="00616652">
        <w:rPr>
          <w:b/>
          <w:bCs/>
          <w:sz w:val="24"/>
          <w:szCs w:val="24"/>
        </w:rPr>
        <w:t xml:space="preserve">                       Раздел </w:t>
      </w:r>
      <w:r w:rsidRPr="00616652">
        <w:rPr>
          <w:b/>
          <w:bCs/>
          <w:sz w:val="24"/>
          <w:szCs w:val="24"/>
          <w:lang w:val="en-US"/>
        </w:rPr>
        <w:t>VI</w:t>
      </w:r>
      <w:r w:rsidRPr="00616652">
        <w:rPr>
          <w:b/>
          <w:bCs/>
          <w:sz w:val="24"/>
          <w:szCs w:val="24"/>
        </w:rPr>
        <w:t>. Заключительные положения</w:t>
      </w:r>
    </w:p>
    <w:p w:rsidR="00CD774D" w:rsidRPr="00616652" w:rsidRDefault="00CD774D" w:rsidP="00CD774D">
      <w:pPr>
        <w:pStyle w:val="western"/>
        <w:spacing w:after="0"/>
        <w:ind w:firstLine="547"/>
        <w:rPr>
          <w:sz w:val="24"/>
          <w:szCs w:val="24"/>
        </w:rPr>
      </w:pPr>
      <w:r w:rsidRPr="00616652">
        <w:rPr>
          <w:sz w:val="24"/>
          <w:szCs w:val="24"/>
        </w:rPr>
        <w:t>1. Настоящий Регламент явля</w:t>
      </w:r>
      <w:r w:rsidR="008053EC">
        <w:rPr>
          <w:sz w:val="24"/>
          <w:szCs w:val="24"/>
        </w:rPr>
        <w:t>ется обязательным для МКУ КДЦ</w:t>
      </w:r>
      <w:r w:rsidRPr="00616652">
        <w:rPr>
          <w:sz w:val="24"/>
          <w:szCs w:val="24"/>
        </w:rPr>
        <w:t>, предоставляющего муниципальную услугу «Библиотечное обслуживание населения».</w:t>
      </w:r>
    </w:p>
    <w:p w:rsidR="00CD774D" w:rsidRPr="00616652" w:rsidRDefault="00CD774D" w:rsidP="00CD774D">
      <w:pPr>
        <w:pStyle w:val="western"/>
        <w:spacing w:after="0"/>
        <w:ind w:firstLine="547"/>
        <w:rPr>
          <w:sz w:val="24"/>
          <w:szCs w:val="24"/>
        </w:rPr>
      </w:pPr>
      <w:r w:rsidRPr="00616652">
        <w:rPr>
          <w:sz w:val="24"/>
          <w:szCs w:val="24"/>
        </w:rPr>
        <w:t>2. В настоящий Регламент могут вноситься изменения и дополнения в установленном порядке.</w:t>
      </w:r>
    </w:p>
    <w:p w:rsidR="00CD774D" w:rsidRPr="00616652" w:rsidRDefault="00CD774D" w:rsidP="00CD774D">
      <w:pPr>
        <w:adjustRightInd w:val="0"/>
        <w:ind w:firstLine="720"/>
        <w:jc w:val="center"/>
      </w:pPr>
    </w:p>
    <w:p w:rsidR="00CD774D" w:rsidRPr="000A272C" w:rsidRDefault="00CD774D" w:rsidP="00CD774D">
      <w:pPr>
        <w:jc w:val="both"/>
        <w:outlineLvl w:val="1"/>
        <w:rPr>
          <w:sz w:val="28"/>
          <w:szCs w:val="28"/>
        </w:rPr>
      </w:pPr>
      <w:r w:rsidRPr="000A272C">
        <w:rPr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:rsidR="008053EC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8053EC" w:rsidRDefault="008053EC" w:rsidP="00CD774D">
      <w:pPr>
        <w:tabs>
          <w:tab w:val="left" w:pos="7740"/>
        </w:tabs>
        <w:overflowPunct w:val="0"/>
        <w:autoSpaceDE w:val="0"/>
        <w:autoSpaceDN w:val="0"/>
        <w:adjustRightInd w:val="0"/>
        <w:textAlignment w:val="baseline"/>
        <w:rPr>
          <w:iCs/>
          <w:sz w:val="28"/>
          <w:szCs w:val="28"/>
        </w:rPr>
      </w:pPr>
    </w:p>
    <w:p w:rsidR="00CD774D" w:rsidRDefault="008053EC" w:rsidP="008053EC">
      <w:pPr>
        <w:tabs>
          <w:tab w:val="left" w:pos="7740"/>
        </w:tabs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0"/>
        </w:rPr>
      </w:pPr>
      <w:r>
        <w:rPr>
          <w:iCs/>
          <w:sz w:val="20"/>
        </w:rPr>
        <w:lastRenderedPageBreak/>
        <w:t xml:space="preserve">                                                                          </w:t>
      </w:r>
      <w:r w:rsidR="00CD774D" w:rsidRPr="00EB5721">
        <w:rPr>
          <w:iCs/>
          <w:sz w:val="20"/>
        </w:rPr>
        <w:t>Приложение № 1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</w:t>
      </w:r>
      <w:r w:rsidRPr="00EB5721">
        <w:rPr>
          <w:iCs/>
          <w:sz w:val="20"/>
        </w:rPr>
        <w:t>к административному регламенту</w:t>
      </w:r>
      <w:r>
        <w:rPr>
          <w:iCs/>
          <w:sz w:val="20"/>
        </w:rPr>
        <w:t xml:space="preserve"> </w:t>
      </w:r>
      <w:proofErr w:type="gramStart"/>
      <w:r>
        <w:rPr>
          <w:iCs/>
          <w:sz w:val="20"/>
        </w:rPr>
        <w:t>по</w:t>
      </w:r>
      <w:proofErr w:type="gramEnd"/>
      <w:r>
        <w:rPr>
          <w:iCs/>
          <w:sz w:val="20"/>
        </w:rPr>
        <w:t xml:space="preserve"> 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предоставлению муниципальной услуги </w:t>
      </w:r>
    </w:p>
    <w:p w:rsidR="00CD774D" w:rsidRPr="00EB5721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0"/>
        </w:rPr>
        <w:t>«Библиотечное обслуживание населения»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Pr="00EB5721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Cs/>
          <w:sz w:val="20"/>
          <w:szCs w:val="20"/>
        </w:rPr>
      </w:pPr>
    </w:p>
    <w:p w:rsidR="00CD774D" w:rsidRDefault="00CD774D" w:rsidP="00CD774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14DC2">
        <w:rPr>
          <w:b/>
        </w:rPr>
        <w:t>Место нахождения, почтовый адрес, телефоны, адрес Интернет-сайта, адрес электронной почты, режим работы библиотек</w:t>
      </w:r>
    </w:p>
    <w:p w:rsidR="00CD774D" w:rsidRPr="00714DC2" w:rsidRDefault="00CD774D" w:rsidP="00CD774D">
      <w:pPr>
        <w:overflowPunct w:val="0"/>
        <w:autoSpaceDE w:val="0"/>
        <w:autoSpaceDN w:val="0"/>
        <w:adjustRightInd w:val="0"/>
        <w:textAlignment w:val="baseline"/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4953" w:type="pct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4596"/>
        <w:gridCol w:w="1735"/>
      </w:tblGrid>
      <w:tr w:rsidR="00CD774D" w:rsidRPr="00714DC2" w:rsidTr="00A9429A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D" w:rsidRPr="00714DC2" w:rsidRDefault="00CD774D" w:rsidP="00A9429A">
            <w:pPr>
              <w:jc w:val="center"/>
              <w:rPr>
                <w:b/>
              </w:rPr>
            </w:pPr>
            <w:r w:rsidRPr="00714DC2">
              <w:rPr>
                <w:b/>
              </w:rPr>
              <w:t>Название библиотеки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D" w:rsidRPr="00714DC2" w:rsidRDefault="00CD774D" w:rsidP="00A9429A">
            <w:pPr>
              <w:jc w:val="center"/>
              <w:rPr>
                <w:b/>
              </w:rPr>
            </w:pPr>
            <w:r w:rsidRPr="00714DC2">
              <w:rPr>
                <w:b/>
              </w:rPr>
              <w:t>Адрес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D" w:rsidRPr="00714DC2" w:rsidRDefault="00CD774D" w:rsidP="00A9429A">
            <w:pPr>
              <w:jc w:val="center"/>
              <w:rPr>
                <w:b/>
              </w:rPr>
            </w:pPr>
            <w:r w:rsidRPr="00714DC2">
              <w:rPr>
                <w:b/>
              </w:rPr>
              <w:t>Телефон</w:t>
            </w:r>
          </w:p>
        </w:tc>
      </w:tr>
      <w:tr w:rsidR="00CD774D" w:rsidRPr="00714DC2" w:rsidTr="00A9429A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74D" w:rsidRPr="00714DC2" w:rsidRDefault="008053EC" w:rsidP="00A9429A">
            <w:pPr>
              <w:ind w:right="-169"/>
            </w:pPr>
            <w:proofErr w:type="spellStart"/>
            <w:r>
              <w:t>Тангутская</w:t>
            </w:r>
            <w:proofErr w:type="spellEnd"/>
            <w:r>
              <w:t xml:space="preserve"> сельская</w:t>
            </w:r>
            <w:r w:rsidR="00CD774D" w:rsidRPr="00714DC2">
              <w:t xml:space="preserve"> библиотека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74D" w:rsidRPr="00714DC2" w:rsidRDefault="008053EC" w:rsidP="00A9429A">
            <w:pPr>
              <w:ind w:right="-108"/>
            </w:pPr>
            <w:r>
              <w:t>669403</w:t>
            </w:r>
            <w:r w:rsidR="00CD774D" w:rsidRPr="00714DC2">
              <w:t xml:space="preserve"> Иркутская область, </w:t>
            </w:r>
            <w:proofErr w:type="spellStart"/>
            <w:r>
              <w:t>Нукутский</w:t>
            </w:r>
            <w:proofErr w:type="spellEnd"/>
            <w:r>
              <w:t xml:space="preserve"> район, д. Тангуты, ул. Нагорная</w:t>
            </w:r>
            <w:r w:rsidR="00CD774D" w:rsidRPr="00714DC2">
              <w:t>,</w:t>
            </w:r>
            <w: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74D" w:rsidRPr="00714DC2" w:rsidRDefault="008053EC" w:rsidP="00A9429A">
            <w:pPr>
              <w:ind w:right="-134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  <w:p w:rsidR="00CD774D" w:rsidRPr="00714DC2" w:rsidRDefault="00CD774D" w:rsidP="00A9429A">
            <w:pPr>
              <w:ind w:right="-134"/>
            </w:pPr>
          </w:p>
        </w:tc>
      </w:tr>
      <w:tr w:rsidR="00CD774D" w:rsidRPr="00714DC2" w:rsidTr="00A9429A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74D" w:rsidRPr="00714DC2" w:rsidRDefault="008053EC" w:rsidP="00A9429A">
            <w:pPr>
              <w:ind w:right="-169"/>
            </w:pPr>
            <w:proofErr w:type="spellStart"/>
            <w:r>
              <w:t>Шаратская</w:t>
            </w:r>
            <w:proofErr w:type="spellEnd"/>
            <w:r>
              <w:t xml:space="preserve"> сельская</w:t>
            </w:r>
            <w:r w:rsidR="00CD774D" w:rsidRPr="00714DC2">
              <w:t xml:space="preserve"> библиотека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74D" w:rsidRPr="00714DC2" w:rsidRDefault="0031450F" w:rsidP="00A9429A">
            <w:pPr>
              <w:ind w:right="-108"/>
            </w:pPr>
            <w:r>
              <w:t>669403</w:t>
            </w:r>
            <w:r w:rsidR="00CD774D" w:rsidRPr="00714DC2">
              <w:t xml:space="preserve"> Иркутская область, </w:t>
            </w:r>
            <w:proofErr w:type="spellStart"/>
            <w:r>
              <w:t>Нукутский</w:t>
            </w:r>
            <w:proofErr w:type="spellEnd"/>
            <w:r>
              <w:t xml:space="preserve"> район, д. </w:t>
            </w:r>
            <w:proofErr w:type="spellStart"/>
            <w:r>
              <w:t>Шараты</w:t>
            </w:r>
            <w:proofErr w:type="spellEnd"/>
            <w:r>
              <w:t>, ул. Юбилейная</w:t>
            </w:r>
            <w:r w:rsidR="00CD774D" w:rsidRPr="00714DC2">
              <w:t xml:space="preserve">, </w:t>
            </w:r>
            <w:r>
              <w:t>8-1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774D" w:rsidRPr="00714DC2" w:rsidRDefault="008053EC" w:rsidP="00A9429A">
            <w:r>
              <w:t>-</w:t>
            </w:r>
          </w:p>
        </w:tc>
      </w:tr>
      <w:tr w:rsidR="008053EC" w:rsidRPr="00714DC2" w:rsidTr="00A9429A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3EC" w:rsidRDefault="008053EC" w:rsidP="00A9429A">
            <w:pPr>
              <w:ind w:right="-169"/>
            </w:pPr>
            <w:proofErr w:type="spellStart"/>
            <w:r>
              <w:t>Куйтинская</w:t>
            </w:r>
            <w:proofErr w:type="spellEnd"/>
            <w:r>
              <w:t xml:space="preserve"> сельская</w:t>
            </w:r>
          </w:p>
          <w:p w:rsidR="008053EC" w:rsidRDefault="008053EC" w:rsidP="00A9429A">
            <w:pPr>
              <w:ind w:right="-169"/>
            </w:pPr>
            <w:r>
              <w:t>библиотека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3EC" w:rsidRPr="00714DC2" w:rsidRDefault="0031450F" w:rsidP="00A9429A">
            <w:pPr>
              <w:ind w:right="-108"/>
            </w:pPr>
            <w:r>
              <w:t xml:space="preserve">669403 Иркутская область, </w:t>
            </w:r>
            <w:proofErr w:type="spellStart"/>
            <w:r>
              <w:t>Нукутский</w:t>
            </w:r>
            <w:proofErr w:type="spellEnd"/>
            <w:r>
              <w:t xml:space="preserve"> район, д. </w:t>
            </w:r>
            <w:proofErr w:type="spellStart"/>
            <w:r>
              <w:t>Куйта</w:t>
            </w:r>
            <w:proofErr w:type="spellEnd"/>
            <w:r>
              <w:t xml:space="preserve">, ул. Центральная, 36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53EC" w:rsidRDefault="0031450F" w:rsidP="00A9429A">
            <w:r>
              <w:t>-</w:t>
            </w:r>
          </w:p>
        </w:tc>
      </w:tr>
    </w:tbl>
    <w:p w:rsidR="00CD774D" w:rsidRPr="00714DC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D774D" w:rsidRPr="00714DC2" w:rsidRDefault="0031450F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Режим работы библиотек МКУ КДЦ</w:t>
      </w:r>
    </w:p>
    <w:p w:rsidR="00CD774D" w:rsidRDefault="00CD774D" w:rsidP="00CD774D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sz w:val="28"/>
          <w:szCs w:val="28"/>
        </w:rPr>
      </w:pPr>
    </w:p>
    <w:p w:rsidR="00CD774D" w:rsidRPr="00714DC2" w:rsidRDefault="0031450F" w:rsidP="00CD774D">
      <w:pPr>
        <w:tabs>
          <w:tab w:val="left" w:pos="126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color w:val="000000"/>
        </w:rPr>
      </w:pPr>
      <w:r>
        <w:rPr>
          <w:color w:val="000000"/>
        </w:rPr>
        <w:t>В МКУ КДЦ устанавливается</w:t>
      </w:r>
      <w:r w:rsidR="00CD774D" w:rsidRPr="00714DC2">
        <w:rPr>
          <w:color w:val="000000"/>
        </w:rPr>
        <w:t xml:space="preserve"> </w:t>
      </w:r>
      <w:r>
        <w:rPr>
          <w:color w:val="000000"/>
        </w:rPr>
        <w:t>режим</w:t>
      </w:r>
      <w:r w:rsidR="00CD774D" w:rsidRPr="00714DC2">
        <w:rPr>
          <w:color w:val="000000"/>
        </w:rPr>
        <w:t xml:space="preserve"> работы библиотек в течение календарного года:</w:t>
      </w:r>
    </w:p>
    <w:p w:rsidR="00CD774D" w:rsidRPr="00714DC2" w:rsidRDefault="00CD774D" w:rsidP="00CD774D">
      <w:pPr>
        <w:tabs>
          <w:tab w:val="left" w:pos="126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color w:val="000000"/>
        </w:rPr>
      </w:pPr>
    </w:p>
    <w:p w:rsidR="00CD774D" w:rsidRPr="00714DC2" w:rsidRDefault="00CD774D" w:rsidP="00CD774D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color w:val="000000"/>
        </w:rPr>
      </w:pPr>
      <w:r w:rsidRPr="00714DC2">
        <w:rPr>
          <w:color w:val="000000"/>
        </w:rPr>
        <w:t>обслуживание пользователей библиотеки с 10.00 до 18.00.</w:t>
      </w:r>
    </w:p>
    <w:p w:rsidR="00CD774D" w:rsidRPr="00714DC2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color w:val="000000"/>
        </w:rPr>
      </w:pPr>
      <w:r w:rsidRPr="00714DC2">
        <w:rPr>
          <w:color w:val="000000"/>
        </w:rPr>
        <w:t>Выходной:</w:t>
      </w:r>
      <w:r w:rsidR="0031450F">
        <w:rPr>
          <w:color w:val="000000"/>
        </w:rPr>
        <w:t xml:space="preserve"> суббота,</w:t>
      </w:r>
      <w:r w:rsidRPr="00714DC2">
        <w:rPr>
          <w:color w:val="000000"/>
        </w:rPr>
        <w:t xml:space="preserve"> воскресенье.</w:t>
      </w:r>
    </w:p>
    <w:p w:rsidR="00CD774D" w:rsidRPr="00714DC2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left="491"/>
        <w:jc w:val="both"/>
        <w:textAlignment w:val="baseline"/>
        <w:rPr>
          <w:color w:val="000000"/>
        </w:rPr>
      </w:pPr>
    </w:p>
    <w:p w:rsidR="00CD774D" w:rsidRPr="00714DC2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ind w:left="491"/>
        <w:jc w:val="both"/>
        <w:textAlignment w:val="baseline"/>
        <w:rPr>
          <w:color w:val="000000"/>
        </w:rPr>
      </w:pPr>
    </w:p>
    <w:p w:rsidR="00CD774D" w:rsidRPr="00714DC2" w:rsidRDefault="00CD774D" w:rsidP="00CD774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CD774D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8"/>
          <w:szCs w:val="28"/>
        </w:rPr>
        <w:br w:type="page"/>
      </w:r>
      <w:r>
        <w:rPr>
          <w:iCs/>
          <w:sz w:val="20"/>
        </w:rPr>
        <w:lastRenderedPageBreak/>
        <w:t>Приложение № 2</w:t>
      </w:r>
      <w:r w:rsidRPr="00EB5721">
        <w:rPr>
          <w:iCs/>
          <w:sz w:val="20"/>
        </w:rPr>
        <w:t xml:space="preserve"> 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 w:rsidRPr="00EB5721">
        <w:rPr>
          <w:iCs/>
          <w:sz w:val="20"/>
        </w:rPr>
        <w:t>к административному регламенту</w:t>
      </w:r>
      <w:r>
        <w:rPr>
          <w:iCs/>
          <w:sz w:val="20"/>
        </w:rPr>
        <w:t xml:space="preserve"> </w:t>
      </w:r>
      <w:proofErr w:type="gramStart"/>
      <w:r>
        <w:rPr>
          <w:iCs/>
          <w:sz w:val="20"/>
        </w:rPr>
        <w:t>по</w:t>
      </w:r>
      <w:proofErr w:type="gramEnd"/>
      <w:r>
        <w:rPr>
          <w:iCs/>
          <w:sz w:val="20"/>
        </w:rPr>
        <w:t xml:space="preserve"> 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0"/>
        </w:rPr>
        <w:t xml:space="preserve">предоставлению муниципальной услуги </w:t>
      </w:r>
    </w:p>
    <w:p w:rsidR="00CD774D" w:rsidRPr="00EB5721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0"/>
        </w:rPr>
        <w:t>«Библиотечное обслуживание населения»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8"/>
          <w:szCs w:val="28"/>
        </w:rPr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14DC2">
        <w:rPr>
          <w:b/>
        </w:rPr>
        <w:t>Место нахождения, почтовый адрес, телефон, адрес электронной почты, реж</w:t>
      </w:r>
      <w:r w:rsidR="0031450F">
        <w:rPr>
          <w:b/>
        </w:rPr>
        <w:t>им работы</w:t>
      </w:r>
      <w:r w:rsidRPr="00714DC2">
        <w:rPr>
          <w:b/>
        </w:rPr>
        <w:t xml:space="preserve"> администрации муниципальн</w:t>
      </w:r>
      <w:r w:rsidR="0031450F">
        <w:rPr>
          <w:b/>
        </w:rPr>
        <w:t>ого образования «</w:t>
      </w:r>
      <w:proofErr w:type="spellStart"/>
      <w:r w:rsidR="0031450F">
        <w:rPr>
          <w:b/>
        </w:rPr>
        <w:t>Шаратское</w:t>
      </w:r>
      <w:proofErr w:type="spellEnd"/>
      <w:r w:rsidRPr="00714DC2">
        <w:rPr>
          <w:b/>
        </w:rPr>
        <w:t>»</w:t>
      </w: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CD774D" w:rsidRPr="00714DC2" w:rsidRDefault="00CD774D" w:rsidP="00CD774D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t xml:space="preserve">Юридический адрес: </w:t>
      </w:r>
      <w:r w:rsidRPr="00714DC2">
        <w:rPr>
          <w:rFonts w:cs="Calibri"/>
        </w:rPr>
        <w:t xml:space="preserve">Иркутская область, </w:t>
      </w:r>
      <w:proofErr w:type="spellStart"/>
      <w:r w:rsidRPr="00714DC2">
        <w:rPr>
          <w:rFonts w:cs="Calibri"/>
        </w:rPr>
        <w:t>Ну</w:t>
      </w:r>
      <w:r w:rsidR="0031450F">
        <w:rPr>
          <w:rFonts w:cs="Calibri"/>
        </w:rPr>
        <w:t>кутский</w:t>
      </w:r>
      <w:proofErr w:type="spellEnd"/>
      <w:r w:rsidR="0031450F">
        <w:rPr>
          <w:rFonts w:cs="Calibri"/>
        </w:rPr>
        <w:t xml:space="preserve"> район, д. Тангуты</w:t>
      </w:r>
      <w:r>
        <w:rPr>
          <w:rFonts w:cs="Calibri"/>
        </w:rPr>
        <w:t>,</w:t>
      </w:r>
      <w:r w:rsidR="00BC75F2">
        <w:rPr>
          <w:rFonts w:cs="Calibri"/>
        </w:rPr>
        <w:t xml:space="preserve"> </w:t>
      </w:r>
      <w:r w:rsidRPr="00714DC2">
        <w:rPr>
          <w:rFonts w:cs="Calibri"/>
        </w:rPr>
        <w:t>ул.</w:t>
      </w:r>
      <w:r>
        <w:rPr>
          <w:rFonts w:cs="Calibri"/>
        </w:rPr>
        <w:t xml:space="preserve"> </w:t>
      </w:r>
      <w:r w:rsidR="00BC75F2">
        <w:rPr>
          <w:rFonts w:cs="Calibri"/>
        </w:rPr>
        <w:t>Нагорная, 7</w:t>
      </w: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textAlignment w:val="baseline"/>
        <w:outlineLvl w:val="0"/>
      </w:pPr>
      <w:r w:rsidRPr="00714DC2">
        <w:t xml:space="preserve">Почтовый адрес: </w:t>
      </w:r>
      <w:r w:rsidR="00BC75F2">
        <w:rPr>
          <w:rFonts w:cs="Calibri"/>
        </w:rPr>
        <w:t xml:space="preserve"> 669403</w:t>
      </w:r>
      <w:r w:rsidRPr="00714DC2">
        <w:rPr>
          <w:rFonts w:cs="Calibri"/>
        </w:rPr>
        <w:t xml:space="preserve">, Иркутская область, </w:t>
      </w:r>
      <w:proofErr w:type="spellStart"/>
      <w:r w:rsidR="00BC75F2">
        <w:rPr>
          <w:rFonts w:cs="Calibri"/>
        </w:rPr>
        <w:t>Нукутский</w:t>
      </w:r>
      <w:proofErr w:type="spellEnd"/>
      <w:r w:rsidR="00BC75F2">
        <w:rPr>
          <w:rFonts w:cs="Calibri"/>
        </w:rPr>
        <w:t xml:space="preserve"> район, д. Тангуты</w:t>
      </w:r>
      <w:r w:rsidRPr="00714DC2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714DC2">
        <w:rPr>
          <w:rFonts w:cs="Calibri"/>
        </w:rPr>
        <w:t>ул.</w:t>
      </w:r>
      <w:r>
        <w:rPr>
          <w:rFonts w:cs="Calibri"/>
        </w:rPr>
        <w:t xml:space="preserve"> </w:t>
      </w:r>
      <w:r w:rsidR="00BC75F2">
        <w:rPr>
          <w:rFonts w:cs="Calibri"/>
        </w:rPr>
        <w:t>Нагорная, 7</w:t>
      </w: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Pr="00714DC2" w:rsidRDefault="00BC75F2" w:rsidP="00CD774D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>Телефон: 95-6-46</w:t>
      </w: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714DC2">
        <w:t xml:space="preserve">Адрес электронной почты: </w:t>
      </w:r>
      <w:r w:rsidR="00BC75F2">
        <w:rPr>
          <w:lang w:val="en-US"/>
        </w:rPr>
        <w:t>mo</w:t>
      </w:r>
      <w:r w:rsidR="00BC75F2" w:rsidRPr="00BC75F2">
        <w:t>.</w:t>
      </w:r>
      <w:proofErr w:type="spellStart"/>
      <w:r w:rsidR="00BC75F2">
        <w:rPr>
          <w:lang w:val="en-US"/>
        </w:rPr>
        <w:t>sharati</w:t>
      </w:r>
      <w:proofErr w:type="spellEnd"/>
      <w:r w:rsidRPr="00714DC2">
        <w:t>@</w:t>
      </w:r>
      <w:r w:rsidRPr="00714DC2">
        <w:rPr>
          <w:lang w:val="en-US"/>
        </w:rPr>
        <w:t>mail</w:t>
      </w:r>
      <w:r w:rsidRPr="00714DC2">
        <w:t>.</w:t>
      </w:r>
      <w:proofErr w:type="spellStart"/>
      <w:r w:rsidRPr="00714DC2">
        <w:rPr>
          <w:lang w:val="en-US"/>
        </w:rPr>
        <w:t>ru</w:t>
      </w:r>
      <w:proofErr w:type="spellEnd"/>
    </w:p>
    <w:p w:rsidR="00CD774D" w:rsidRPr="00714DC2" w:rsidRDefault="00CD774D" w:rsidP="00CD774D"/>
    <w:p w:rsidR="00CD774D" w:rsidRPr="00714DC2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 xml:space="preserve">Режим работы: </w:t>
      </w:r>
    </w:p>
    <w:p w:rsidR="00CD774D" w:rsidRPr="00714DC2" w:rsidRDefault="00CD774D" w:rsidP="00CD774D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>Понедельник</w:t>
      </w:r>
      <w:r w:rsidRPr="00714DC2">
        <w:tab/>
        <w:t>9.00 – 17.00</w:t>
      </w: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>Вторник</w:t>
      </w:r>
      <w:r w:rsidRPr="00714DC2">
        <w:tab/>
        <w:t>9.00 – 17.00</w:t>
      </w: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>Среда</w:t>
      </w:r>
      <w:r w:rsidRPr="00714DC2">
        <w:tab/>
        <w:t>9.00 – 17.00</w:t>
      </w: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>Четверг</w:t>
      </w:r>
      <w:r w:rsidRPr="00714DC2">
        <w:tab/>
        <w:t>9.00 – 17.00</w:t>
      </w: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>Пятница</w:t>
      </w:r>
      <w:r w:rsidRPr="00714DC2">
        <w:tab/>
        <w:t>9.00 – 1</w:t>
      </w:r>
      <w:r w:rsidR="00BC75F2" w:rsidRPr="00F172C7">
        <w:t>7</w:t>
      </w:r>
      <w:r w:rsidRPr="00714DC2">
        <w:t>.00</w:t>
      </w: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14DC2">
        <w:t>Обед</w:t>
      </w:r>
      <w:r w:rsidRPr="00714DC2">
        <w:tab/>
        <w:t>13.00 – 14.00</w:t>
      </w: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Pr="00714DC2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C75F2" w:rsidRPr="00F172C7" w:rsidRDefault="00BC75F2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</w:p>
    <w:p w:rsidR="00BC75F2" w:rsidRPr="00F172C7" w:rsidRDefault="00BC75F2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0"/>
        </w:rPr>
        <w:lastRenderedPageBreak/>
        <w:t>Приложение № 3</w:t>
      </w:r>
      <w:r w:rsidRPr="00EB5721">
        <w:rPr>
          <w:iCs/>
          <w:sz w:val="20"/>
        </w:rPr>
        <w:t xml:space="preserve"> 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 w:rsidRPr="00EB5721">
        <w:rPr>
          <w:iCs/>
          <w:sz w:val="20"/>
        </w:rPr>
        <w:t>к административному регламенту</w:t>
      </w:r>
      <w:r>
        <w:rPr>
          <w:iCs/>
          <w:sz w:val="20"/>
        </w:rPr>
        <w:t xml:space="preserve"> </w:t>
      </w:r>
      <w:proofErr w:type="gramStart"/>
      <w:r>
        <w:rPr>
          <w:iCs/>
          <w:sz w:val="20"/>
        </w:rPr>
        <w:t>по</w:t>
      </w:r>
      <w:proofErr w:type="gramEnd"/>
      <w:r>
        <w:rPr>
          <w:iCs/>
          <w:sz w:val="20"/>
        </w:rPr>
        <w:t xml:space="preserve"> </w:t>
      </w:r>
    </w:p>
    <w:p w:rsidR="00CD774D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0"/>
        </w:rPr>
        <w:t xml:space="preserve">предоставлению муниципальной услуги </w:t>
      </w:r>
    </w:p>
    <w:p w:rsidR="00CD774D" w:rsidRPr="00EB5721" w:rsidRDefault="00CD774D" w:rsidP="00CD774D">
      <w:pPr>
        <w:tabs>
          <w:tab w:val="left" w:pos="7740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iCs/>
          <w:sz w:val="20"/>
        </w:rPr>
      </w:pPr>
      <w:r>
        <w:rPr>
          <w:iCs/>
          <w:sz w:val="20"/>
        </w:rPr>
        <w:t>«Библиотечное обслуживание населения»</w:t>
      </w: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Default="00CD774D" w:rsidP="00CD77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D774D" w:rsidRPr="00714DC2" w:rsidRDefault="00CD774D" w:rsidP="00CD774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714DC2">
        <w:rPr>
          <w:b/>
          <w:bCs/>
        </w:rPr>
        <w:t xml:space="preserve">Блок-схема </w:t>
      </w:r>
    </w:p>
    <w:p w:rsidR="00D93BE5" w:rsidRDefault="00CD774D" w:rsidP="00CD774D">
      <w:pPr>
        <w:rPr>
          <w:b/>
          <w:bCs/>
        </w:rPr>
      </w:pPr>
      <w:r w:rsidRPr="00714DC2">
        <w:rPr>
          <w:b/>
          <w:bCs/>
        </w:rPr>
        <w:t>общей структуры последовательности административных действий при исполнении муниципальной услуги «Библиотечное обслуживание н</w:t>
      </w:r>
      <w:r>
        <w:rPr>
          <w:b/>
          <w:bCs/>
        </w:rPr>
        <w:t>аселения»</w:t>
      </w:r>
    </w:p>
    <w:p w:rsidR="00CD774D" w:rsidRDefault="00EC0DE2" w:rsidP="00CD774D">
      <w:r>
        <w:rPr>
          <w:noProof/>
        </w:rPr>
        <w:pict>
          <v:group id="_x0000_s1026" editas="canvas" style="position:absolute;margin-left:-27pt;margin-top:153.15pt;width:513pt;height:621pt;z-index:251658240" coordorigin="698,4238" coordsize="10260,12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98;top:4238;width:10260;height:12420" o:preferrelative="f">
              <v:fill o:detectmouseclick="t"/>
              <v:path o:extrusionok="t" o:connecttype="none"/>
              <o:lock v:ext="edit" text="t"/>
            </v:shape>
            <v:rect id="_x0000_s1028" style="position:absolute;left:1778;top:4598;width:7380;height:540">
              <v:textbox style="mso-next-textbox:#_x0000_s1028">
                <w:txbxContent>
                  <w:p w:rsidR="00CD774D" w:rsidRPr="008D765F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</w:pPr>
                    <w:r>
                      <w:rPr>
                        <w:bCs/>
                      </w:rPr>
                      <w:t>Обращение пользователя</w:t>
                    </w:r>
                    <w:r w:rsidRPr="008D765F">
                      <w:rPr>
                        <w:bCs/>
                      </w:rPr>
                      <w:t xml:space="preserve"> в библиотеку</w:t>
                    </w:r>
                  </w:p>
                </w:txbxContent>
              </v:textbox>
            </v:rect>
            <v:rect id="_x0000_s1029" style="position:absolute;left:3218;top:5498;width:4680;height:900">
              <v:textbox style="mso-next-textbox:#_x0000_s1029">
                <w:txbxContent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</w:pPr>
                    <w:r w:rsidRPr="00AA78B6">
                      <w:rPr>
                        <w:bCs/>
                      </w:rPr>
                      <w:t xml:space="preserve">Представлены все необходимые для предоставления </w:t>
                    </w:r>
                    <w:r>
                      <w:rPr>
                        <w:bCs/>
                      </w:rPr>
                      <w:t>у</w:t>
                    </w:r>
                    <w:r w:rsidRPr="00AA78B6">
                      <w:rPr>
                        <w:bCs/>
                      </w:rPr>
                      <w:t>слуги документы</w:t>
                    </w:r>
                  </w:p>
                </w:txbxContent>
              </v:textbox>
            </v:rect>
            <v:rect id="_x0000_s1030" style="position:absolute;left:3218;top:6758;width:4680;height:1620">
              <v:textbox style="mso-next-textbox:#_x0000_s1030">
                <w:txbxContent>
                  <w:p w:rsidR="00CD774D" w:rsidRPr="00AA78B6" w:rsidRDefault="00CD774D" w:rsidP="00CD774D">
                    <w:pPr>
                      <w:pStyle w:val="ConsPlusNormal"/>
                      <w:widowControl/>
                      <w:tabs>
                        <w:tab w:val="num" w:pos="900"/>
                      </w:tabs>
                      <w:ind w:left="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8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Ознакомление с Правилами пользования библиотеками и д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 w:rsidR="00BC75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угими локальными актами</w:t>
                    </w:r>
                    <w:r w:rsidRPr="00AA78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регламентирующими библиотечную деятельность</w:t>
                    </w:r>
                  </w:p>
                </w:txbxContent>
              </v:textbox>
            </v:rect>
            <v:rect id="_x0000_s1031" style="position:absolute;left:3218;top:9818;width:4680;height:900">
              <v:textbox style="mso-next-textbox:#_x0000_s1031">
                <w:txbxContent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ind w:right="-83"/>
                      <w:jc w:val="center"/>
                      <w:textAlignment w:val="baseline"/>
                    </w:pPr>
                    <w:r>
                      <w:rPr>
                        <w:bCs/>
                      </w:rPr>
                      <w:t>Оформление читательского формуляра</w:t>
                    </w:r>
                  </w:p>
                </w:txbxContent>
              </v:textbox>
            </v:rect>
            <v:line id="_x0000_s1032" style="position:absolute" from="3319,9493" to="3320,9494"/>
            <v:rect id="_x0000_s1033" style="position:absolute;left:3218;top:12598;width:4680;height:540">
              <v:textbox style="mso-next-textbox:#_x0000_s1033">
                <w:txbxContent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Cs/>
                      </w:rPr>
                    </w:pPr>
                    <w:r w:rsidRPr="00AA78B6">
                      <w:rPr>
                        <w:bCs/>
                      </w:rPr>
                      <w:t>Поиск документа</w:t>
                    </w:r>
                  </w:p>
                </w:txbxContent>
              </v:textbox>
            </v:rect>
            <v:rect id="_x0000_s1034" style="position:absolute;left:3218;top:13498;width:4680;height:720">
              <v:textbox style="mso-next-textbox:#_x0000_s1034">
                <w:txbxContent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Cs/>
                      </w:rPr>
                    </w:pPr>
                    <w:r w:rsidRPr="00AA78B6">
                      <w:rPr>
                        <w:bCs/>
                      </w:rPr>
                      <w:t>Регистрация документа в читательском формуляре</w:t>
                    </w:r>
                  </w:p>
                </w:txbxContent>
              </v:textbox>
            </v:rect>
            <v:rect id="_x0000_s1035" style="position:absolute;left:3398;top:14578;width:4500;height:720">
              <v:textbox style="mso-next-textbox:#_x0000_s1035">
                <w:txbxContent>
                  <w:p w:rsidR="00CD774D" w:rsidRPr="001A53D5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</w:pPr>
                    <w:r>
                      <w:rPr>
                        <w:bCs/>
                      </w:rPr>
                      <w:t>Предоставление пользователю</w:t>
                    </w:r>
                    <w:r w:rsidRPr="001A53D5">
                      <w:rPr>
                        <w:bCs/>
                      </w:rPr>
                      <w:t xml:space="preserve"> документа в пользование</w:t>
                    </w:r>
                  </w:p>
                  <w:p w:rsidR="00CD774D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_x0000_s1036" style="position:absolute;left:3218;top:8738;width:4680;height:720">
              <v:textbox style="mso-next-textbox:#_x0000_s1036">
                <w:txbxContent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</w:pPr>
                    <w:r w:rsidRPr="00AA78B6">
                      <w:rPr>
                        <w:bCs/>
                      </w:rPr>
                      <w:t xml:space="preserve">Условия, изложенные в Правилах, приняты </w:t>
                    </w:r>
                    <w:r>
                      <w:rPr>
                        <w:bCs/>
                      </w:rPr>
                      <w:t>пользователем</w:t>
                    </w:r>
                  </w:p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Cs/>
                      </w:rPr>
                    </w:pPr>
                    <w:r>
                      <w:rPr>
                        <w:bCs/>
                      </w:rPr>
                      <w:t>Получ</w:t>
                    </w:r>
                    <w:r w:rsidRPr="00AA78B6">
                      <w:rPr>
                        <w:bCs/>
                      </w:rPr>
                      <w:t>ение требования</w:t>
                    </w:r>
                  </w:p>
                </w:txbxContent>
              </v:textbox>
            </v:rect>
            <v:line id="_x0000_s1037" style="position:absolute" from="5558,5138" to="5559,5498">
              <v:stroke endarrow="block"/>
            </v:line>
            <v:rect id="_x0000_s1038" style="position:absolute;left:3218;top:11078;width:4680;height:900">
              <v:textbox style="mso-next-textbox:#_x0000_s1038">
                <w:txbxContent>
                  <w:p w:rsidR="00CD774D" w:rsidRPr="00F63039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ind w:right="-83"/>
                      <w:jc w:val="center"/>
                      <w:textAlignment w:val="baseline"/>
                      <w:rPr>
                        <w:bCs/>
                        <w:sz w:val="18"/>
                        <w:szCs w:val="18"/>
                      </w:rPr>
                    </w:pPr>
                  </w:p>
                  <w:p w:rsidR="00CD774D" w:rsidRPr="00AA78B6" w:rsidRDefault="00CD774D" w:rsidP="00CD774D">
                    <w:pPr>
                      <w:overflowPunct w:val="0"/>
                      <w:autoSpaceDE w:val="0"/>
                      <w:autoSpaceDN w:val="0"/>
                      <w:adjustRightInd w:val="0"/>
                      <w:ind w:right="-83"/>
                      <w:jc w:val="center"/>
                      <w:textAlignment w:val="baseline"/>
                    </w:pPr>
                    <w:r>
                      <w:rPr>
                        <w:bCs/>
                      </w:rPr>
                      <w:t>Получение читательского требования</w:t>
                    </w:r>
                  </w:p>
                </w:txbxContent>
              </v:textbox>
            </v:rect>
            <v:line id="_x0000_s1039" style="position:absolute" from="5558,6398" to="5559,6758">
              <v:stroke endarrow="block"/>
            </v:line>
            <v:line id="_x0000_s1040" style="position:absolute" from="5558,8378" to="5559,8738">
              <v:stroke endarrow="block"/>
            </v:line>
            <v:line id="_x0000_s1041" style="position:absolute" from="5558,9458" to="5559,9818">
              <v:stroke endarrow="block"/>
            </v:line>
            <v:line id="_x0000_s1042" style="position:absolute" from="5558,10718" to="5559,11078">
              <v:stroke endarrow="block"/>
            </v:line>
            <v:line id="_x0000_s1043" style="position:absolute" from="5558,13138" to="5559,13498">
              <v:stroke endarrow="block"/>
            </v:line>
            <v:line id="_x0000_s1044" style="position:absolute" from="5558,14218" to="5559,14578">
              <v:stroke endarrow="block"/>
            </v:line>
            <v:line id="_x0000_s1045" style="position:absolute" from="5558,12058" to="5558,12418">
              <v:stroke endarrow="block"/>
            </v:line>
            <w10:wrap type="square"/>
          </v:group>
        </w:pict>
      </w:r>
    </w:p>
    <w:sectPr w:rsidR="00CD774D" w:rsidSect="00D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1E3"/>
    <w:multiLevelType w:val="hybridMultilevel"/>
    <w:tmpl w:val="E8E4F368"/>
    <w:lvl w:ilvl="0" w:tplc="2168DE72">
      <w:start w:val="1"/>
      <w:numFmt w:val="bullet"/>
      <w:lvlText w:val="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B603F"/>
    <w:multiLevelType w:val="hybridMultilevel"/>
    <w:tmpl w:val="177427C4"/>
    <w:lvl w:ilvl="0" w:tplc="23108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140EF3"/>
    <w:multiLevelType w:val="hybridMultilevel"/>
    <w:tmpl w:val="4658F6DA"/>
    <w:lvl w:ilvl="0" w:tplc="2168D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4D"/>
    <w:rsid w:val="000138E2"/>
    <w:rsid w:val="001445AA"/>
    <w:rsid w:val="0031450F"/>
    <w:rsid w:val="0034268D"/>
    <w:rsid w:val="003A289E"/>
    <w:rsid w:val="00591A2F"/>
    <w:rsid w:val="005962F4"/>
    <w:rsid w:val="005D58AF"/>
    <w:rsid w:val="008053EC"/>
    <w:rsid w:val="00A50D39"/>
    <w:rsid w:val="00AF0435"/>
    <w:rsid w:val="00BB402F"/>
    <w:rsid w:val="00BC75F2"/>
    <w:rsid w:val="00C57E2B"/>
    <w:rsid w:val="00CD774D"/>
    <w:rsid w:val="00D53494"/>
    <w:rsid w:val="00D93BE5"/>
    <w:rsid w:val="00E67F7B"/>
    <w:rsid w:val="00EC0DE2"/>
    <w:rsid w:val="00F172C7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74D"/>
    <w:rPr>
      <w:color w:val="0000FF"/>
      <w:u w:val="single"/>
    </w:rPr>
  </w:style>
  <w:style w:type="paragraph" w:customStyle="1" w:styleId="ConsPlusNormal">
    <w:name w:val="ConsPlusNormal"/>
    <w:rsid w:val="00CD77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CD77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D774D"/>
    <w:pPr>
      <w:spacing w:before="100" w:beforeAutospacing="1" w:after="115"/>
    </w:pPr>
    <w:rPr>
      <w:color w:val="000000"/>
      <w:sz w:val="20"/>
      <w:szCs w:val="20"/>
    </w:rPr>
  </w:style>
  <w:style w:type="paragraph" w:styleId="2">
    <w:name w:val="Body Text Indent 2"/>
    <w:basedOn w:val="a"/>
    <w:link w:val="20"/>
    <w:rsid w:val="00CD7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CD774D"/>
    <w:pPr>
      <w:spacing w:after="225"/>
    </w:pPr>
  </w:style>
  <w:style w:type="paragraph" w:styleId="a7">
    <w:name w:val="No Spacing"/>
    <w:uiPriority w:val="1"/>
    <w:qFormat/>
    <w:rsid w:val="0001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000</cp:lastModifiedBy>
  <cp:revision>4</cp:revision>
  <dcterms:created xsi:type="dcterms:W3CDTF">2012-03-29T03:08:00Z</dcterms:created>
  <dcterms:modified xsi:type="dcterms:W3CDTF">2012-03-29T07:30:00Z</dcterms:modified>
</cp:coreProperties>
</file>